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0D6" w:rsidRPr="00A91C6A" w:rsidRDefault="000D00D6" w:rsidP="000D00D6">
      <w:pPr>
        <w:pBdr>
          <w:top w:val="nil"/>
          <w:left w:val="nil"/>
          <w:bottom w:val="nil"/>
          <w:right w:val="nil"/>
          <w:between w:val="nil"/>
        </w:pBdr>
        <w:spacing w:line="276" w:lineRule="auto"/>
        <w:ind w:left="709"/>
        <w:jc w:val="center"/>
        <w:rPr>
          <w:rFonts w:ascii="Calibri" w:eastAsia="Calibri" w:hAnsi="Calibri" w:cs="Calibri"/>
          <w:color w:val="76923C" w:themeColor="accent3" w:themeShade="BF"/>
        </w:rPr>
      </w:pPr>
      <w:r w:rsidRPr="00A91C6A">
        <w:rPr>
          <w:rFonts w:ascii="Calibri" w:eastAsia="Calibri" w:hAnsi="Calibri" w:cs="Calibri"/>
          <w:color w:val="76923C" w:themeColor="accent3" w:themeShade="BF"/>
        </w:rPr>
        <w:t>Criterios de calificación</w:t>
      </w:r>
      <w:r>
        <w:rPr>
          <w:rFonts w:ascii="Calibri" w:eastAsia="Calibri" w:hAnsi="Calibri" w:cs="Calibri"/>
          <w:color w:val="76923C" w:themeColor="accent3" w:themeShade="BF"/>
        </w:rPr>
        <w:t xml:space="preserve"> LATÍN</w:t>
      </w:r>
      <w:bookmarkStart w:id="0" w:name="_GoBack"/>
      <w:bookmarkEnd w:id="0"/>
    </w:p>
    <w:p w:rsidR="000D00D6" w:rsidRPr="00A91C6A" w:rsidRDefault="000D00D6" w:rsidP="000D00D6">
      <w:pPr>
        <w:widowControl w:val="0"/>
        <w:spacing w:after="240"/>
        <w:jc w:val="both"/>
        <w:rPr>
          <w:rFonts w:ascii="Calibri" w:eastAsia="Calibri" w:hAnsi="Calibri" w:cs="Calibri"/>
        </w:rPr>
      </w:pPr>
      <w:r w:rsidRPr="00A91C6A">
        <w:rPr>
          <w:rFonts w:ascii="Calibri" w:eastAsia="Calibri" w:hAnsi="Calibri" w:cs="Calibri"/>
        </w:rPr>
        <w:t xml:space="preserve">Los criterios de calificación de este departamento están basados en los criterios de evaluación de la materia para la adquisición de las competencias tanto específicas como claves. De tal forma, la nota de alumnado será el resultado de la </w:t>
      </w:r>
      <w:r w:rsidRPr="00A91C6A">
        <w:rPr>
          <w:rFonts w:ascii="Calibri" w:eastAsia="Calibri" w:hAnsi="Calibri" w:cs="Calibri"/>
          <w:b/>
        </w:rPr>
        <w:t>media aritmética</w:t>
      </w:r>
      <w:r w:rsidRPr="00A91C6A">
        <w:rPr>
          <w:rFonts w:ascii="Calibri" w:eastAsia="Calibri" w:hAnsi="Calibri" w:cs="Calibri"/>
        </w:rPr>
        <w:t xml:space="preserve"> de los criteri</w:t>
      </w:r>
      <w:r>
        <w:rPr>
          <w:rFonts w:ascii="Calibri" w:eastAsia="Calibri" w:hAnsi="Calibri" w:cs="Calibri"/>
        </w:rPr>
        <w:t>os de evaluación propios de esta materia</w:t>
      </w:r>
      <w:r w:rsidRPr="00A91C6A">
        <w:rPr>
          <w:rFonts w:ascii="Calibri" w:eastAsia="Calibri" w:hAnsi="Calibri" w:cs="Calibri"/>
        </w:rPr>
        <w:t>.</w:t>
      </w:r>
    </w:p>
    <w:p w:rsidR="000D00D6" w:rsidRPr="00A91C6A" w:rsidRDefault="000D00D6" w:rsidP="000D00D6">
      <w:pPr>
        <w:pBdr>
          <w:top w:val="nil"/>
          <w:left w:val="nil"/>
          <w:bottom w:val="nil"/>
          <w:right w:val="nil"/>
          <w:between w:val="nil"/>
        </w:pBdr>
        <w:spacing w:line="276" w:lineRule="auto"/>
        <w:jc w:val="both"/>
        <w:rPr>
          <w:rFonts w:ascii="Calibri" w:eastAsia="Calibri" w:hAnsi="Calibri" w:cs="Calibri"/>
          <w:color w:val="76923C" w:themeColor="accent3" w:themeShade="BF"/>
        </w:rPr>
      </w:pPr>
      <w:r w:rsidRPr="00A91C6A">
        <w:rPr>
          <w:rFonts w:ascii="Calibri" w:eastAsia="Calibri" w:hAnsi="Calibri" w:cs="Calibri"/>
          <w:color w:val="76923C" w:themeColor="accent3" w:themeShade="BF"/>
        </w:rPr>
        <w:tab/>
      </w:r>
      <w:r w:rsidRPr="00A91C6A">
        <w:rPr>
          <w:rFonts w:ascii="Calibri" w:eastAsia="Calibri" w:hAnsi="Calibri" w:cs="Calibri"/>
          <w:color w:val="76923C" w:themeColor="accent3" w:themeShade="BF"/>
        </w:rPr>
        <w:tab/>
      </w:r>
      <w:r w:rsidRPr="00A91C6A">
        <w:rPr>
          <w:rFonts w:ascii="Calibri" w:eastAsia="Calibri" w:hAnsi="Calibri" w:cs="Calibri"/>
          <w:color w:val="76923C" w:themeColor="accent3" w:themeShade="BF"/>
        </w:rPr>
        <w:tab/>
      </w:r>
      <w:r w:rsidRPr="00A91C6A">
        <w:rPr>
          <w:rFonts w:ascii="Calibri" w:eastAsia="Calibri" w:hAnsi="Calibri" w:cs="Calibri"/>
          <w:color w:val="76923C" w:themeColor="accent3" w:themeShade="BF"/>
        </w:rPr>
        <w:tab/>
      </w:r>
      <w:r w:rsidRPr="00A91C6A">
        <w:rPr>
          <w:rFonts w:ascii="Calibri" w:eastAsia="Calibri" w:hAnsi="Calibri" w:cs="Calibri"/>
          <w:color w:val="76923C" w:themeColor="accent3" w:themeShade="BF"/>
        </w:rPr>
        <w:tab/>
      </w:r>
      <w:r w:rsidRPr="00A91C6A">
        <w:rPr>
          <w:rFonts w:ascii="Calibri" w:eastAsia="Calibri" w:hAnsi="Calibri" w:cs="Calibri"/>
          <w:color w:val="76923C" w:themeColor="accent3" w:themeShade="BF"/>
        </w:rPr>
        <w:tab/>
      </w:r>
    </w:p>
    <w:p w:rsidR="000D00D6" w:rsidRPr="009C4E83" w:rsidRDefault="000D00D6" w:rsidP="000D00D6">
      <w:pPr>
        <w:pStyle w:val="Prrafodelista"/>
        <w:numPr>
          <w:ilvl w:val="0"/>
          <w:numId w:val="1"/>
        </w:numPr>
        <w:pBdr>
          <w:top w:val="nil"/>
          <w:left w:val="nil"/>
          <w:bottom w:val="nil"/>
          <w:right w:val="nil"/>
          <w:between w:val="nil"/>
        </w:pBdr>
        <w:spacing w:line="276" w:lineRule="auto"/>
        <w:jc w:val="both"/>
        <w:rPr>
          <w:rFonts w:ascii="Calibri" w:eastAsia="Calibri" w:hAnsi="Calibri" w:cs="Calibri"/>
          <w:color w:val="31849B" w:themeColor="accent5" w:themeShade="BF"/>
        </w:rPr>
      </w:pPr>
      <w:r w:rsidRPr="009C4E83">
        <w:rPr>
          <w:rFonts w:ascii="Calibri" w:eastAsia="Calibri" w:hAnsi="Calibri" w:cs="Calibri"/>
          <w:color w:val="76923C" w:themeColor="accent3" w:themeShade="BF"/>
        </w:rPr>
        <w:t>3. Criterios de evaluación de 4º de ESO. Indicadores de logro</w:t>
      </w:r>
      <w:r w:rsidRPr="009C4E83">
        <w:rPr>
          <w:rFonts w:ascii="Calibri" w:eastAsia="Calibri" w:hAnsi="Calibri" w:cs="Calibri"/>
          <w:color w:val="76923C" w:themeColor="accent3" w:themeShade="BF"/>
        </w:rPr>
        <w:tab/>
      </w:r>
      <w:r w:rsidRPr="009C4E83">
        <w:rPr>
          <w:rFonts w:ascii="Calibri" w:eastAsia="Calibri" w:hAnsi="Calibri" w:cs="Calibri"/>
          <w:color w:val="76923C" w:themeColor="accent3" w:themeShade="BF"/>
        </w:rPr>
        <w:tab/>
      </w:r>
      <w:r w:rsidRPr="009C4E83">
        <w:rPr>
          <w:rFonts w:ascii="Calibri" w:eastAsia="Calibri" w:hAnsi="Calibri" w:cs="Calibri"/>
          <w:color w:val="31849B" w:themeColor="accent5" w:themeShade="BF"/>
        </w:rPr>
        <w:tab/>
      </w:r>
    </w:p>
    <w:p w:rsidR="000D00D6" w:rsidRDefault="000D00D6" w:rsidP="000D00D6">
      <w:pPr>
        <w:pBdr>
          <w:top w:val="nil"/>
          <w:left w:val="nil"/>
          <w:bottom w:val="nil"/>
          <w:right w:val="nil"/>
          <w:between w:val="nil"/>
        </w:pBdr>
        <w:spacing w:line="276" w:lineRule="auto"/>
        <w:jc w:val="both"/>
        <w:rPr>
          <w:rFonts w:ascii="Calibri" w:eastAsia="Calibri" w:hAnsi="Calibri" w:cs="Calibri"/>
          <w:color w:val="31849B" w:themeColor="accent5" w:themeShade="BF"/>
        </w:rPr>
      </w:pPr>
      <w:r w:rsidRPr="009C4E83">
        <w:rPr>
          <w:rFonts w:ascii="Calibri" w:eastAsia="Calibri" w:hAnsi="Calibri" w:cs="Calibri"/>
          <w:color w:val="31849B" w:themeColor="accent5" w:themeShade="BF"/>
        </w:rPr>
        <w:tab/>
      </w:r>
    </w:p>
    <w:tbl>
      <w:tblPr>
        <w:tblStyle w:val="Tablaconcuadrcula"/>
        <w:tblW w:w="11341" w:type="dxa"/>
        <w:tblInd w:w="-1310" w:type="dxa"/>
        <w:tblLayout w:type="fixed"/>
        <w:tblLook w:val="04A0" w:firstRow="1" w:lastRow="0" w:firstColumn="1" w:lastColumn="0" w:noHBand="0" w:noVBand="1"/>
      </w:tblPr>
      <w:tblGrid>
        <w:gridCol w:w="1844"/>
        <w:gridCol w:w="1843"/>
        <w:gridCol w:w="1985"/>
        <w:gridCol w:w="1894"/>
        <w:gridCol w:w="2006"/>
        <w:gridCol w:w="1769"/>
      </w:tblGrid>
      <w:tr w:rsidR="000D00D6" w:rsidRPr="00B25D13" w:rsidTr="0010084E">
        <w:tc>
          <w:tcPr>
            <w:tcW w:w="1844" w:type="dxa"/>
            <w:shd w:val="clear" w:color="auto" w:fill="C6D9F1" w:themeFill="text2" w:themeFillTint="33"/>
          </w:tcPr>
          <w:p w:rsidR="000D00D6" w:rsidRPr="00B25D13" w:rsidRDefault="000D00D6" w:rsidP="0010084E">
            <w:pPr>
              <w:spacing w:line="276" w:lineRule="auto"/>
              <w:jc w:val="center"/>
              <w:rPr>
                <w:rFonts w:ascii="Calibri" w:eastAsia="Calibri" w:hAnsi="Calibri" w:cs="Calibri"/>
                <w:b/>
              </w:rPr>
            </w:pPr>
            <w:r w:rsidRPr="00B25D13">
              <w:rPr>
                <w:rFonts w:ascii="Calibri" w:eastAsia="Calibri" w:hAnsi="Calibri" w:cs="Calibri"/>
                <w:b/>
              </w:rPr>
              <w:t>CRITERIOS DE EVALUACIÓN</w:t>
            </w:r>
          </w:p>
        </w:tc>
        <w:tc>
          <w:tcPr>
            <w:tcW w:w="1843" w:type="dxa"/>
            <w:shd w:val="clear" w:color="auto" w:fill="8DB3E2" w:themeFill="text2" w:themeFillTint="66"/>
          </w:tcPr>
          <w:p w:rsidR="000D00D6" w:rsidRPr="00B25D13" w:rsidRDefault="000D00D6" w:rsidP="0010084E">
            <w:pPr>
              <w:spacing w:line="276" w:lineRule="auto"/>
              <w:jc w:val="center"/>
              <w:rPr>
                <w:rFonts w:ascii="Calibri" w:eastAsia="Calibri" w:hAnsi="Calibri" w:cs="Calibri"/>
                <w:b/>
              </w:rPr>
            </w:pPr>
            <w:r w:rsidRPr="00B25D13">
              <w:rPr>
                <w:rFonts w:ascii="Calibri" w:eastAsia="Calibri" w:hAnsi="Calibri" w:cs="Calibri"/>
                <w:b/>
              </w:rPr>
              <w:t>SOBRESALIENTE</w:t>
            </w:r>
          </w:p>
        </w:tc>
        <w:tc>
          <w:tcPr>
            <w:tcW w:w="1985" w:type="dxa"/>
            <w:shd w:val="clear" w:color="auto" w:fill="E5B8B7" w:themeFill="accent2" w:themeFillTint="66"/>
          </w:tcPr>
          <w:p w:rsidR="000D00D6" w:rsidRPr="00B25D13" w:rsidRDefault="000D00D6" w:rsidP="0010084E">
            <w:pPr>
              <w:spacing w:line="276" w:lineRule="auto"/>
              <w:jc w:val="center"/>
              <w:rPr>
                <w:rFonts w:ascii="Calibri" w:eastAsia="Calibri" w:hAnsi="Calibri" w:cs="Calibri"/>
                <w:b/>
              </w:rPr>
            </w:pPr>
            <w:r w:rsidRPr="00B25D13">
              <w:rPr>
                <w:rFonts w:ascii="Calibri" w:eastAsia="Calibri" w:hAnsi="Calibri" w:cs="Calibri"/>
                <w:b/>
              </w:rPr>
              <w:t>NOTABLE</w:t>
            </w:r>
          </w:p>
        </w:tc>
        <w:tc>
          <w:tcPr>
            <w:tcW w:w="1894" w:type="dxa"/>
            <w:shd w:val="clear" w:color="auto" w:fill="D6E3BC" w:themeFill="accent3" w:themeFillTint="66"/>
          </w:tcPr>
          <w:p w:rsidR="000D00D6" w:rsidRPr="00B25D13" w:rsidRDefault="000D00D6" w:rsidP="0010084E">
            <w:pPr>
              <w:spacing w:line="276" w:lineRule="auto"/>
              <w:jc w:val="center"/>
              <w:rPr>
                <w:rFonts w:ascii="Calibri" w:eastAsia="Calibri" w:hAnsi="Calibri" w:cs="Calibri"/>
                <w:b/>
              </w:rPr>
            </w:pPr>
            <w:r w:rsidRPr="00B25D13">
              <w:rPr>
                <w:rFonts w:ascii="Calibri" w:eastAsia="Calibri" w:hAnsi="Calibri" w:cs="Calibri"/>
                <w:b/>
              </w:rPr>
              <w:t>BIEN</w:t>
            </w:r>
          </w:p>
        </w:tc>
        <w:tc>
          <w:tcPr>
            <w:tcW w:w="2006" w:type="dxa"/>
            <w:shd w:val="clear" w:color="auto" w:fill="CCC0D9" w:themeFill="accent4" w:themeFillTint="66"/>
          </w:tcPr>
          <w:p w:rsidR="000D00D6" w:rsidRPr="00B25D13" w:rsidRDefault="000D00D6" w:rsidP="0010084E">
            <w:pPr>
              <w:spacing w:line="276" w:lineRule="auto"/>
              <w:jc w:val="center"/>
              <w:rPr>
                <w:rFonts w:ascii="Calibri" w:eastAsia="Calibri" w:hAnsi="Calibri" w:cs="Calibri"/>
                <w:b/>
              </w:rPr>
            </w:pPr>
            <w:r w:rsidRPr="00B25D13">
              <w:rPr>
                <w:rFonts w:ascii="Calibri" w:eastAsia="Calibri" w:hAnsi="Calibri" w:cs="Calibri"/>
                <w:b/>
              </w:rPr>
              <w:t>SUFICIENTE</w:t>
            </w:r>
          </w:p>
        </w:tc>
        <w:tc>
          <w:tcPr>
            <w:tcW w:w="1769" w:type="dxa"/>
            <w:shd w:val="clear" w:color="auto" w:fill="FBD4B4" w:themeFill="accent6" w:themeFillTint="66"/>
          </w:tcPr>
          <w:p w:rsidR="000D00D6" w:rsidRPr="00B25D13" w:rsidRDefault="000D00D6" w:rsidP="0010084E">
            <w:pPr>
              <w:spacing w:line="276" w:lineRule="auto"/>
              <w:jc w:val="center"/>
              <w:rPr>
                <w:rFonts w:ascii="Calibri" w:eastAsia="Calibri" w:hAnsi="Calibri" w:cs="Calibri"/>
                <w:b/>
              </w:rPr>
            </w:pPr>
            <w:r w:rsidRPr="00B25D13">
              <w:rPr>
                <w:rFonts w:ascii="Calibri" w:eastAsia="Calibri" w:hAnsi="Calibri" w:cs="Calibri"/>
                <w:b/>
              </w:rPr>
              <w:t>INSUFICIENTE</w:t>
            </w:r>
          </w:p>
        </w:tc>
      </w:tr>
      <w:tr w:rsidR="000D00D6" w:rsidTr="0010084E">
        <w:tc>
          <w:tcPr>
            <w:tcW w:w="1844"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sidRPr="001D0DD7">
              <w:rPr>
                <w:rFonts w:ascii="Calibri" w:eastAsia="Times New Roman" w:hAnsi="Calibri" w:cs="Times New Roman"/>
                <w:sz w:val="18"/>
                <w:szCs w:val="18"/>
              </w:rPr>
              <w:t>1.1. Describir el significado de productos culturales del presente, en el contexto de los desarrollos culturales en Europa, comparando las semejanzas y diferencias con la Antigüedad latina</w:t>
            </w:r>
          </w:p>
        </w:tc>
        <w:tc>
          <w:tcPr>
            <w:tcW w:w="1843"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Describe</w:t>
            </w:r>
            <w:r w:rsidRPr="001D0DD7">
              <w:rPr>
                <w:rFonts w:ascii="Calibri" w:eastAsia="Times New Roman" w:hAnsi="Calibri" w:cs="Times New Roman"/>
                <w:sz w:val="18"/>
                <w:szCs w:val="18"/>
              </w:rPr>
              <w:t xml:space="preserve"> el significado de productos culturales del presente, en el contexto de los desarrollos culturales en Europa, comparando las semejanzas y diferencias con la Antigüedad latina</w:t>
            </w:r>
          </w:p>
        </w:tc>
        <w:tc>
          <w:tcPr>
            <w:tcW w:w="1985"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Describe</w:t>
            </w:r>
            <w:r w:rsidRPr="001D0DD7">
              <w:rPr>
                <w:rFonts w:ascii="Calibri" w:eastAsia="Times New Roman" w:hAnsi="Calibri" w:cs="Times New Roman"/>
                <w:sz w:val="18"/>
                <w:szCs w:val="18"/>
              </w:rPr>
              <w:t xml:space="preserve"> el significado de </w:t>
            </w:r>
            <w:r>
              <w:rPr>
                <w:rFonts w:ascii="Calibri" w:eastAsia="Times New Roman" w:hAnsi="Calibri" w:cs="Times New Roman"/>
                <w:sz w:val="18"/>
                <w:szCs w:val="18"/>
              </w:rPr>
              <w:t xml:space="preserve">algunos </w:t>
            </w:r>
            <w:r w:rsidRPr="001D0DD7">
              <w:rPr>
                <w:rFonts w:ascii="Calibri" w:eastAsia="Times New Roman" w:hAnsi="Calibri" w:cs="Times New Roman"/>
                <w:sz w:val="18"/>
                <w:szCs w:val="18"/>
              </w:rPr>
              <w:t>productos culturales del presente, en el contexto de los desarrollos culturales en Europa, comparando las semejanzas y diferencias con la Antigüedad latina</w:t>
            </w:r>
          </w:p>
        </w:tc>
        <w:tc>
          <w:tcPr>
            <w:tcW w:w="1894"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Describe</w:t>
            </w:r>
            <w:r w:rsidRPr="001D0DD7">
              <w:rPr>
                <w:rFonts w:ascii="Calibri" w:eastAsia="Times New Roman" w:hAnsi="Calibri" w:cs="Times New Roman"/>
                <w:sz w:val="18"/>
                <w:szCs w:val="18"/>
              </w:rPr>
              <w:t xml:space="preserve"> el significado de </w:t>
            </w:r>
            <w:r>
              <w:rPr>
                <w:rFonts w:ascii="Calibri" w:eastAsia="Times New Roman" w:hAnsi="Calibri" w:cs="Times New Roman"/>
                <w:sz w:val="18"/>
                <w:szCs w:val="18"/>
              </w:rPr>
              <w:t xml:space="preserve">pocos </w:t>
            </w:r>
            <w:r w:rsidRPr="001D0DD7">
              <w:rPr>
                <w:rFonts w:ascii="Calibri" w:eastAsia="Times New Roman" w:hAnsi="Calibri" w:cs="Times New Roman"/>
                <w:sz w:val="18"/>
                <w:szCs w:val="18"/>
              </w:rPr>
              <w:t>productos culturales del presente, en el contexto de los desarrollos culturales en Europa, comparando las semejanzas y diferencias con la Antigüedad latina</w:t>
            </w:r>
          </w:p>
        </w:tc>
        <w:tc>
          <w:tcPr>
            <w:tcW w:w="2006"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Describe de manera breve</w:t>
            </w:r>
            <w:r w:rsidRPr="001D0DD7">
              <w:rPr>
                <w:rFonts w:ascii="Calibri" w:eastAsia="Times New Roman" w:hAnsi="Calibri" w:cs="Times New Roman"/>
                <w:sz w:val="18"/>
                <w:szCs w:val="18"/>
              </w:rPr>
              <w:t xml:space="preserve"> el significado de productos culturales del presente, en el contexto de los desarrollos culturales en Europa, comparando </w:t>
            </w:r>
            <w:r>
              <w:rPr>
                <w:rFonts w:ascii="Calibri" w:eastAsia="Times New Roman" w:hAnsi="Calibri" w:cs="Times New Roman"/>
                <w:sz w:val="18"/>
                <w:szCs w:val="18"/>
              </w:rPr>
              <w:t>con muchas dificultades</w:t>
            </w:r>
            <w:r w:rsidRPr="001D0DD7">
              <w:rPr>
                <w:rFonts w:ascii="Calibri" w:eastAsia="Times New Roman" w:hAnsi="Calibri" w:cs="Times New Roman"/>
                <w:sz w:val="18"/>
                <w:szCs w:val="18"/>
              </w:rPr>
              <w:t xml:space="preserve"> las semejanzas y diferencias</w:t>
            </w:r>
            <w:r>
              <w:rPr>
                <w:rFonts w:ascii="Calibri" w:eastAsia="Times New Roman" w:hAnsi="Calibri" w:cs="Times New Roman"/>
                <w:sz w:val="18"/>
                <w:szCs w:val="18"/>
              </w:rPr>
              <w:t xml:space="preserve"> </w:t>
            </w:r>
            <w:r w:rsidRPr="001D0DD7">
              <w:rPr>
                <w:rFonts w:ascii="Calibri" w:eastAsia="Times New Roman" w:hAnsi="Calibri" w:cs="Times New Roman"/>
                <w:sz w:val="18"/>
                <w:szCs w:val="18"/>
              </w:rPr>
              <w:t>con la Antigüedad latina</w:t>
            </w:r>
          </w:p>
        </w:tc>
        <w:tc>
          <w:tcPr>
            <w:tcW w:w="1769"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No describe</w:t>
            </w:r>
            <w:r w:rsidRPr="001D0DD7">
              <w:rPr>
                <w:rFonts w:ascii="Calibri" w:eastAsia="Times New Roman" w:hAnsi="Calibri" w:cs="Times New Roman"/>
                <w:sz w:val="18"/>
                <w:szCs w:val="18"/>
              </w:rPr>
              <w:t xml:space="preserve"> el significado de productos culturales del presente, en el contexto de los desarrollos c</w:t>
            </w:r>
            <w:r>
              <w:rPr>
                <w:rFonts w:ascii="Calibri" w:eastAsia="Times New Roman" w:hAnsi="Calibri" w:cs="Times New Roman"/>
                <w:sz w:val="18"/>
                <w:szCs w:val="18"/>
              </w:rPr>
              <w:t xml:space="preserve">ulturales en Europa, ni compara </w:t>
            </w:r>
            <w:r w:rsidRPr="001D0DD7">
              <w:rPr>
                <w:rFonts w:ascii="Calibri" w:eastAsia="Times New Roman" w:hAnsi="Calibri" w:cs="Times New Roman"/>
                <w:sz w:val="18"/>
                <w:szCs w:val="18"/>
              </w:rPr>
              <w:t>las semejanzas y diferencias con la Antigüedad latina</w:t>
            </w:r>
          </w:p>
        </w:tc>
      </w:tr>
      <w:tr w:rsidR="000D00D6" w:rsidTr="0010084E">
        <w:tc>
          <w:tcPr>
            <w:tcW w:w="1844"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sidRPr="001D0DD7">
              <w:rPr>
                <w:rFonts w:ascii="Calibri" w:eastAsia="Times New Roman" w:hAnsi="Calibri" w:cs="Times New Roman"/>
                <w:sz w:val="18"/>
                <w:szCs w:val="18"/>
              </w:rPr>
              <w:t>1.2. Valorar de manera crítica los modos de vida, costumbres y actitudes de la sociedad romana en comparación con los de nuestras sociedades a partir del contenido de fuentes latinas en diferentes soportes.</w:t>
            </w:r>
          </w:p>
        </w:tc>
        <w:tc>
          <w:tcPr>
            <w:tcW w:w="1843"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 xml:space="preserve">Valora </w:t>
            </w:r>
            <w:r w:rsidRPr="001D0DD7">
              <w:rPr>
                <w:rFonts w:ascii="Calibri" w:eastAsia="Times New Roman" w:hAnsi="Calibri" w:cs="Times New Roman"/>
                <w:sz w:val="18"/>
                <w:szCs w:val="18"/>
              </w:rPr>
              <w:t>de manera crítica los modos de vida, costumbres y actitudes de la sociedad romana en comparación con los de nuestras sociedades a partir del contenido de fuentes latinas en diferentes soportes.</w:t>
            </w:r>
          </w:p>
        </w:tc>
        <w:tc>
          <w:tcPr>
            <w:tcW w:w="1985"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Valora</w:t>
            </w:r>
            <w:r w:rsidRPr="001D0DD7">
              <w:rPr>
                <w:rFonts w:ascii="Calibri" w:eastAsia="Times New Roman" w:hAnsi="Calibri" w:cs="Times New Roman"/>
                <w:sz w:val="18"/>
                <w:szCs w:val="18"/>
              </w:rPr>
              <w:t xml:space="preserve"> de manera crítica</w:t>
            </w:r>
            <w:r>
              <w:rPr>
                <w:rFonts w:ascii="Calibri" w:eastAsia="Times New Roman" w:hAnsi="Calibri" w:cs="Times New Roman"/>
                <w:sz w:val="18"/>
                <w:szCs w:val="18"/>
              </w:rPr>
              <w:t>, con falta de objetividad,</w:t>
            </w:r>
            <w:r w:rsidRPr="001D0DD7">
              <w:rPr>
                <w:rFonts w:ascii="Calibri" w:eastAsia="Times New Roman" w:hAnsi="Calibri" w:cs="Times New Roman"/>
                <w:sz w:val="18"/>
                <w:szCs w:val="18"/>
              </w:rPr>
              <w:t xml:space="preserve"> los modos de vida, costumbres y actitudes de la sociedad romana en comparación con los de nuestras sociedades a partir del contenido de fuentes latinas en diferentes soportes.</w:t>
            </w:r>
          </w:p>
        </w:tc>
        <w:tc>
          <w:tcPr>
            <w:tcW w:w="1894"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Valora</w:t>
            </w:r>
            <w:r w:rsidRPr="001D0DD7">
              <w:rPr>
                <w:rFonts w:ascii="Calibri" w:eastAsia="Times New Roman" w:hAnsi="Calibri" w:cs="Times New Roman"/>
                <w:sz w:val="18"/>
                <w:szCs w:val="18"/>
              </w:rPr>
              <w:t xml:space="preserve"> de manera crítica</w:t>
            </w:r>
            <w:r>
              <w:rPr>
                <w:rFonts w:ascii="Calibri" w:eastAsia="Times New Roman" w:hAnsi="Calibri" w:cs="Times New Roman"/>
                <w:sz w:val="18"/>
                <w:szCs w:val="18"/>
              </w:rPr>
              <w:t>, pero con errores,</w:t>
            </w:r>
            <w:r w:rsidRPr="001D0DD7">
              <w:rPr>
                <w:rFonts w:ascii="Calibri" w:eastAsia="Times New Roman" w:hAnsi="Calibri" w:cs="Times New Roman"/>
                <w:sz w:val="18"/>
                <w:szCs w:val="18"/>
              </w:rPr>
              <w:t xml:space="preserve"> los modos de vida, costumbres y actitudes de la sociedad romana en comparación con los de nuestras sociedades a partir del contenido de fuentes latinas en diferentes soportes.</w:t>
            </w:r>
          </w:p>
        </w:tc>
        <w:tc>
          <w:tcPr>
            <w:tcW w:w="2006"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 xml:space="preserve">Valora de manera crítica, con ayuda, </w:t>
            </w:r>
            <w:r w:rsidRPr="001D0DD7">
              <w:rPr>
                <w:rFonts w:ascii="Calibri" w:eastAsia="Times New Roman" w:hAnsi="Calibri" w:cs="Times New Roman"/>
                <w:sz w:val="18"/>
                <w:szCs w:val="18"/>
              </w:rPr>
              <w:t>los modos de vida, costumbres y actitudes de la sociedad romana en comparación con los de nuestras sociedades a partir del contenido de fuentes latinas en diferentes soportes.</w:t>
            </w:r>
          </w:p>
        </w:tc>
        <w:tc>
          <w:tcPr>
            <w:tcW w:w="1769"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No v</w:t>
            </w:r>
            <w:r w:rsidRPr="001D0DD7">
              <w:rPr>
                <w:rFonts w:ascii="Calibri" w:eastAsia="Times New Roman" w:hAnsi="Calibri" w:cs="Times New Roman"/>
                <w:sz w:val="18"/>
                <w:szCs w:val="18"/>
              </w:rPr>
              <w:t>alorar de manera crítica los modos de vida, costumbres y actitudes de la sociedad romana en comparación con los de nuestras sociedades a partir del contenido de fuentes latinas en diferentes soportes.</w:t>
            </w:r>
          </w:p>
        </w:tc>
      </w:tr>
      <w:tr w:rsidR="000D00D6" w:rsidTr="0010084E">
        <w:tc>
          <w:tcPr>
            <w:tcW w:w="1844"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sidRPr="001D0DD7">
              <w:rPr>
                <w:rFonts w:ascii="Calibri" w:eastAsia="Times New Roman" w:hAnsi="Calibri" w:cs="Times New Roman"/>
                <w:sz w:val="18"/>
                <w:szCs w:val="18"/>
              </w:rPr>
              <w:t>1.3. Identificar los periodos de la historia de Roma, los acontecimientos y personajes, así como los aspectos de la civilización romana en su contexto histórico, relacionando los datos con referentes actuales y aplicando los conocimientos adquiridos.</w:t>
            </w:r>
          </w:p>
        </w:tc>
        <w:tc>
          <w:tcPr>
            <w:tcW w:w="1843"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Identifica</w:t>
            </w:r>
            <w:r w:rsidRPr="001D0DD7">
              <w:rPr>
                <w:rFonts w:ascii="Calibri" w:eastAsia="Times New Roman" w:hAnsi="Calibri" w:cs="Times New Roman"/>
                <w:sz w:val="18"/>
                <w:szCs w:val="18"/>
              </w:rPr>
              <w:t xml:space="preserve"> los periodos de la historia de Roma, los acontecimientos y personajes, así como los aspectos de la civilización romana en su contexto histórico, relacionando los datos con referentes actuales y aplicando los conocimientos adquiridos.</w:t>
            </w:r>
          </w:p>
        </w:tc>
        <w:tc>
          <w:tcPr>
            <w:tcW w:w="1985"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Identifica algunos</w:t>
            </w:r>
            <w:r w:rsidRPr="001D0DD7">
              <w:rPr>
                <w:rFonts w:ascii="Calibri" w:eastAsia="Times New Roman" w:hAnsi="Calibri" w:cs="Times New Roman"/>
                <w:sz w:val="18"/>
                <w:szCs w:val="18"/>
              </w:rPr>
              <w:t xml:space="preserve"> periodos de la historia de Roma, los acontecimientos y personajes, así como los aspectos de la civilización romana en su contexto histórico, relacionando los datos con referentes actuales y aplicando los conocimientos adquiridos.</w:t>
            </w:r>
          </w:p>
        </w:tc>
        <w:tc>
          <w:tcPr>
            <w:tcW w:w="1894"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Identificar pocos</w:t>
            </w:r>
            <w:r w:rsidRPr="001D0DD7">
              <w:rPr>
                <w:rFonts w:ascii="Calibri" w:eastAsia="Times New Roman" w:hAnsi="Calibri" w:cs="Times New Roman"/>
                <w:sz w:val="18"/>
                <w:szCs w:val="18"/>
              </w:rPr>
              <w:t xml:space="preserve"> periodos de la historia de Roma, los acontecimientos y personajes, así como los aspectos de la civilización romana en su contexto histórico, relacionando los datos</w:t>
            </w:r>
            <w:r>
              <w:rPr>
                <w:rFonts w:ascii="Calibri" w:eastAsia="Times New Roman" w:hAnsi="Calibri" w:cs="Times New Roman"/>
                <w:sz w:val="18"/>
                <w:szCs w:val="18"/>
              </w:rPr>
              <w:t>, de manera irregular,</w:t>
            </w:r>
            <w:r w:rsidRPr="001D0DD7">
              <w:rPr>
                <w:rFonts w:ascii="Calibri" w:eastAsia="Times New Roman" w:hAnsi="Calibri" w:cs="Times New Roman"/>
                <w:sz w:val="18"/>
                <w:szCs w:val="18"/>
              </w:rPr>
              <w:t xml:space="preserve"> con referentes actuales y aplicando los conocimientos adquiridos.</w:t>
            </w:r>
          </w:p>
        </w:tc>
        <w:tc>
          <w:tcPr>
            <w:tcW w:w="2006"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Identifica, con ayuda,</w:t>
            </w:r>
            <w:r w:rsidRPr="001D0DD7">
              <w:rPr>
                <w:rFonts w:ascii="Calibri" w:eastAsia="Times New Roman" w:hAnsi="Calibri" w:cs="Times New Roman"/>
                <w:sz w:val="18"/>
                <w:szCs w:val="18"/>
              </w:rPr>
              <w:t xml:space="preserve"> los periodos de la historia de Roma, los acontecimientos y personajes, así como los aspectos de la civilización romana en su contexto histórico, relacionando los datos con referentes actuales y aplicando los conocimientos adquiridos.</w:t>
            </w:r>
          </w:p>
        </w:tc>
        <w:tc>
          <w:tcPr>
            <w:tcW w:w="1769"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No identifica</w:t>
            </w:r>
            <w:r w:rsidRPr="001D0DD7">
              <w:rPr>
                <w:rFonts w:ascii="Calibri" w:eastAsia="Times New Roman" w:hAnsi="Calibri" w:cs="Times New Roman"/>
                <w:sz w:val="18"/>
                <w:szCs w:val="18"/>
              </w:rPr>
              <w:t xml:space="preserve"> los periodos de la historia de Roma, los acontecimientos y personajes, así como los aspectos de la civilización romana en su </w:t>
            </w:r>
            <w:r>
              <w:rPr>
                <w:rFonts w:ascii="Calibri" w:eastAsia="Times New Roman" w:hAnsi="Calibri" w:cs="Times New Roman"/>
                <w:sz w:val="18"/>
                <w:szCs w:val="18"/>
              </w:rPr>
              <w:t>contexto histórico, ni relaciona</w:t>
            </w:r>
            <w:r w:rsidRPr="001D0DD7">
              <w:rPr>
                <w:rFonts w:ascii="Calibri" w:eastAsia="Times New Roman" w:hAnsi="Calibri" w:cs="Times New Roman"/>
                <w:sz w:val="18"/>
                <w:szCs w:val="18"/>
              </w:rPr>
              <w:t xml:space="preserve"> los</w:t>
            </w:r>
            <w:r>
              <w:rPr>
                <w:rFonts w:ascii="Calibri" w:eastAsia="Times New Roman" w:hAnsi="Calibri" w:cs="Times New Roman"/>
                <w:sz w:val="18"/>
                <w:szCs w:val="18"/>
              </w:rPr>
              <w:t xml:space="preserve"> datos con referentes actuales ni</w:t>
            </w:r>
            <w:r w:rsidRPr="001D0DD7">
              <w:rPr>
                <w:rFonts w:ascii="Calibri" w:eastAsia="Times New Roman" w:hAnsi="Calibri" w:cs="Times New Roman"/>
                <w:sz w:val="18"/>
                <w:szCs w:val="18"/>
              </w:rPr>
              <w:t xml:space="preserve"> aplicando los conocimientos adquiridos.</w:t>
            </w:r>
          </w:p>
        </w:tc>
      </w:tr>
      <w:tr w:rsidR="000D00D6" w:rsidTr="0010084E">
        <w:tc>
          <w:tcPr>
            <w:tcW w:w="1844"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sidRPr="001D0DD7">
              <w:rPr>
                <w:rFonts w:ascii="Calibri" w:eastAsia="Times New Roman" w:hAnsi="Calibri" w:cs="Times New Roman"/>
                <w:sz w:val="18"/>
                <w:szCs w:val="18"/>
              </w:rPr>
              <w:t xml:space="preserve">2.1. Valorar críticamente y adecuarse a la </w:t>
            </w:r>
            <w:r w:rsidRPr="001D0DD7">
              <w:rPr>
                <w:rFonts w:ascii="Calibri" w:eastAsia="Times New Roman" w:hAnsi="Calibri" w:cs="Times New Roman"/>
                <w:sz w:val="18"/>
                <w:szCs w:val="18"/>
              </w:rPr>
              <w:lastRenderedPageBreak/>
              <w:t>diversidad lingüística y cultural a la que da origen el latín, identificando y explicando semejanzas y diferencias entre los elementos lingüísticos del entorno, relacionándolos con los de la propia cultura y desarrollando una cultura compartida y una ciudadanía comprometida con los valores democráticos.</w:t>
            </w:r>
          </w:p>
        </w:tc>
        <w:tc>
          <w:tcPr>
            <w:tcW w:w="1843" w:type="dxa"/>
          </w:tcPr>
          <w:p w:rsidR="000D00D6" w:rsidRPr="001D0DD7" w:rsidRDefault="000D00D6" w:rsidP="0010084E">
            <w:pPr>
              <w:spacing w:line="276" w:lineRule="auto"/>
              <w:ind w:left="34" w:hanging="34"/>
              <w:rPr>
                <w:rFonts w:ascii="Calibri" w:eastAsia="Calibri" w:hAnsi="Calibri" w:cs="Calibri"/>
                <w:color w:val="31849B" w:themeColor="accent5" w:themeShade="BF"/>
                <w:sz w:val="18"/>
                <w:szCs w:val="18"/>
              </w:rPr>
            </w:pPr>
            <w:r>
              <w:rPr>
                <w:rFonts w:ascii="Calibri" w:eastAsia="Times New Roman" w:hAnsi="Calibri" w:cs="Times New Roman"/>
                <w:sz w:val="18"/>
                <w:szCs w:val="18"/>
              </w:rPr>
              <w:lastRenderedPageBreak/>
              <w:t>Valora críticamente y adecuada</w:t>
            </w:r>
            <w:r w:rsidRPr="001D0DD7">
              <w:rPr>
                <w:rFonts w:ascii="Calibri" w:eastAsia="Times New Roman" w:hAnsi="Calibri" w:cs="Times New Roman"/>
                <w:sz w:val="18"/>
                <w:szCs w:val="18"/>
              </w:rPr>
              <w:t xml:space="preserve"> a la diversidad lingüística </w:t>
            </w:r>
            <w:r w:rsidRPr="001D0DD7">
              <w:rPr>
                <w:rFonts w:ascii="Calibri" w:eastAsia="Times New Roman" w:hAnsi="Calibri" w:cs="Times New Roman"/>
                <w:sz w:val="18"/>
                <w:szCs w:val="18"/>
              </w:rPr>
              <w:lastRenderedPageBreak/>
              <w:t>y cultural a la que da origen el latín, identificando y explicando semejanzas y diferencias entre los elementos lingüísticos del entorno, relacionándolos con los de la propia cultura y desarrollando una cultura compartida y una ciudadanía comprometida con los valores democráticos.</w:t>
            </w:r>
          </w:p>
        </w:tc>
        <w:tc>
          <w:tcPr>
            <w:tcW w:w="1985"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lastRenderedPageBreak/>
              <w:t>Valora</w:t>
            </w:r>
            <w:r w:rsidRPr="001D0DD7">
              <w:rPr>
                <w:rFonts w:ascii="Calibri" w:eastAsia="Times New Roman" w:hAnsi="Calibri" w:cs="Times New Roman"/>
                <w:sz w:val="18"/>
                <w:szCs w:val="18"/>
              </w:rPr>
              <w:t xml:space="preserve"> críticamente</w:t>
            </w:r>
            <w:r>
              <w:rPr>
                <w:rFonts w:ascii="Calibri" w:eastAsia="Times New Roman" w:hAnsi="Calibri" w:cs="Times New Roman"/>
                <w:sz w:val="18"/>
                <w:szCs w:val="18"/>
              </w:rPr>
              <w:t>, con pequeños errores de ejecución,</w:t>
            </w:r>
            <w:r w:rsidRPr="001D0DD7">
              <w:rPr>
                <w:rFonts w:ascii="Calibri" w:eastAsia="Times New Roman" w:hAnsi="Calibri" w:cs="Times New Roman"/>
                <w:sz w:val="18"/>
                <w:szCs w:val="18"/>
              </w:rPr>
              <w:t xml:space="preserve"> y </w:t>
            </w:r>
            <w:r w:rsidRPr="001D0DD7">
              <w:rPr>
                <w:rFonts w:ascii="Calibri" w:eastAsia="Times New Roman" w:hAnsi="Calibri" w:cs="Times New Roman"/>
                <w:sz w:val="18"/>
                <w:szCs w:val="18"/>
              </w:rPr>
              <w:lastRenderedPageBreak/>
              <w:t>adecuarse a la diversidad lingüística y cultural a la que da origen el latín, identificando y explicando semejanzas y diferencias entre los elementos lingüísticos del entorno, relacionándolos con los de la propia cultura y desarrollando una cultura compartida y una ciudadanía comprometida con los valores democráticos.</w:t>
            </w:r>
          </w:p>
        </w:tc>
        <w:tc>
          <w:tcPr>
            <w:tcW w:w="1894"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lastRenderedPageBreak/>
              <w:t>Valora</w:t>
            </w:r>
            <w:r w:rsidRPr="001D0DD7">
              <w:rPr>
                <w:rFonts w:ascii="Calibri" w:eastAsia="Times New Roman" w:hAnsi="Calibri" w:cs="Times New Roman"/>
                <w:sz w:val="18"/>
                <w:szCs w:val="18"/>
              </w:rPr>
              <w:t xml:space="preserve"> críticamente</w:t>
            </w:r>
            <w:r>
              <w:rPr>
                <w:rFonts w:ascii="Calibri" w:eastAsia="Times New Roman" w:hAnsi="Calibri" w:cs="Times New Roman"/>
                <w:sz w:val="18"/>
                <w:szCs w:val="18"/>
              </w:rPr>
              <w:t xml:space="preserve"> de forma breve</w:t>
            </w:r>
            <w:r w:rsidRPr="001D0DD7">
              <w:rPr>
                <w:rFonts w:ascii="Calibri" w:eastAsia="Times New Roman" w:hAnsi="Calibri" w:cs="Times New Roman"/>
                <w:sz w:val="18"/>
                <w:szCs w:val="18"/>
              </w:rPr>
              <w:t xml:space="preserve"> y adecuarse a la </w:t>
            </w:r>
            <w:r w:rsidRPr="001D0DD7">
              <w:rPr>
                <w:rFonts w:ascii="Calibri" w:eastAsia="Times New Roman" w:hAnsi="Calibri" w:cs="Times New Roman"/>
                <w:sz w:val="18"/>
                <w:szCs w:val="18"/>
              </w:rPr>
              <w:lastRenderedPageBreak/>
              <w:t>diversidad lingüística y cultural a la que da origen el latín, identificando y explicando semejanzas y diferencias entre los elementos lingüísticos del entorno, relacionándolos con los de la propia cultura y desarrollando una cultura compartida y una ciudadanía comprometida con los valores democráticos.</w:t>
            </w:r>
          </w:p>
        </w:tc>
        <w:tc>
          <w:tcPr>
            <w:tcW w:w="2006"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lastRenderedPageBreak/>
              <w:t>Valora</w:t>
            </w:r>
            <w:r w:rsidRPr="001D0DD7">
              <w:rPr>
                <w:rFonts w:ascii="Calibri" w:eastAsia="Times New Roman" w:hAnsi="Calibri" w:cs="Times New Roman"/>
                <w:sz w:val="18"/>
                <w:szCs w:val="18"/>
              </w:rPr>
              <w:t xml:space="preserve"> críti</w:t>
            </w:r>
            <w:r>
              <w:rPr>
                <w:rFonts w:ascii="Calibri" w:eastAsia="Times New Roman" w:hAnsi="Calibri" w:cs="Times New Roman"/>
                <w:sz w:val="18"/>
                <w:szCs w:val="18"/>
              </w:rPr>
              <w:t xml:space="preserve">camente, sin mucho acierto, </w:t>
            </w:r>
            <w:r w:rsidRPr="001D0DD7">
              <w:rPr>
                <w:rFonts w:ascii="Calibri" w:eastAsia="Times New Roman" w:hAnsi="Calibri" w:cs="Times New Roman"/>
                <w:sz w:val="18"/>
                <w:szCs w:val="18"/>
              </w:rPr>
              <w:t xml:space="preserve">y adecuarse a la </w:t>
            </w:r>
            <w:r w:rsidRPr="001D0DD7">
              <w:rPr>
                <w:rFonts w:ascii="Calibri" w:eastAsia="Times New Roman" w:hAnsi="Calibri" w:cs="Times New Roman"/>
                <w:sz w:val="18"/>
                <w:szCs w:val="18"/>
              </w:rPr>
              <w:lastRenderedPageBreak/>
              <w:t>diversidad lingüística y cultural a la que da origen el latín, identificando y explicando semejanzas y diferencias entre los elementos lingüísticos del entorno, relacionándolos con los de la propia cultura y desarrollando una cultura compartida y una ciudadanía comprometida con los valores democráticos.</w:t>
            </w:r>
          </w:p>
        </w:tc>
        <w:tc>
          <w:tcPr>
            <w:tcW w:w="1769"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lastRenderedPageBreak/>
              <w:t>No valora críticamente ni</w:t>
            </w:r>
            <w:r w:rsidRPr="001D0DD7">
              <w:rPr>
                <w:rFonts w:ascii="Calibri" w:eastAsia="Times New Roman" w:hAnsi="Calibri" w:cs="Times New Roman"/>
                <w:sz w:val="18"/>
                <w:szCs w:val="18"/>
              </w:rPr>
              <w:t xml:space="preserve"> adecuarse a la </w:t>
            </w:r>
            <w:r w:rsidRPr="001D0DD7">
              <w:rPr>
                <w:rFonts w:ascii="Calibri" w:eastAsia="Times New Roman" w:hAnsi="Calibri" w:cs="Times New Roman"/>
                <w:sz w:val="18"/>
                <w:szCs w:val="18"/>
              </w:rPr>
              <w:lastRenderedPageBreak/>
              <w:t xml:space="preserve">diversidad lingüística y cultural a la que da origen el latín, </w:t>
            </w:r>
            <w:r>
              <w:rPr>
                <w:rFonts w:ascii="Calibri" w:eastAsia="Times New Roman" w:hAnsi="Calibri" w:cs="Times New Roman"/>
                <w:sz w:val="18"/>
                <w:szCs w:val="18"/>
              </w:rPr>
              <w:t xml:space="preserve">sin identificar ni explicar </w:t>
            </w:r>
            <w:r w:rsidRPr="001D0DD7">
              <w:rPr>
                <w:rFonts w:ascii="Calibri" w:eastAsia="Times New Roman" w:hAnsi="Calibri" w:cs="Times New Roman"/>
                <w:sz w:val="18"/>
                <w:szCs w:val="18"/>
              </w:rPr>
              <w:t>semejanzas y diferencias entre los elementos lingüísticos del entorno, relacionándolos con los de la propia cultura y desarrollando una cultura compartida y una ciudadanía comprometida con los valores democráticos.</w:t>
            </w:r>
          </w:p>
        </w:tc>
      </w:tr>
      <w:tr w:rsidR="000D00D6" w:rsidTr="0010084E">
        <w:tc>
          <w:tcPr>
            <w:tcW w:w="1844"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sidRPr="001D0DD7">
              <w:rPr>
                <w:rFonts w:ascii="Calibri" w:eastAsia="Times New Roman" w:hAnsi="Calibri" w:cs="Times New Roman"/>
                <w:sz w:val="18"/>
                <w:szCs w:val="18"/>
              </w:rPr>
              <w:lastRenderedPageBreak/>
              <w:t>2.2. Inferir significados de términos latinos aplicando los conocimientos léxicos y fonéticos de otras lenguas del repertorio individual propio.</w:t>
            </w:r>
          </w:p>
        </w:tc>
        <w:tc>
          <w:tcPr>
            <w:tcW w:w="1843"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 xml:space="preserve">Infiere </w:t>
            </w:r>
            <w:r w:rsidRPr="001D0DD7">
              <w:rPr>
                <w:rFonts w:ascii="Calibri" w:eastAsia="Times New Roman" w:hAnsi="Calibri" w:cs="Times New Roman"/>
                <w:sz w:val="18"/>
                <w:szCs w:val="18"/>
              </w:rPr>
              <w:t>significados de términos latinos aplicando los conocimientos léxicos y fonéticos de otras lenguas del repertorio individual propio.</w:t>
            </w:r>
          </w:p>
        </w:tc>
        <w:tc>
          <w:tcPr>
            <w:tcW w:w="1985"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Infiere</w:t>
            </w:r>
            <w:r w:rsidRPr="001D0DD7">
              <w:rPr>
                <w:rFonts w:ascii="Calibri" w:eastAsia="Times New Roman" w:hAnsi="Calibri" w:cs="Times New Roman"/>
                <w:sz w:val="18"/>
                <w:szCs w:val="18"/>
              </w:rPr>
              <w:t xml:space="preserve"> significados de términos latinos </w:t>
            </w:r>
            <w:r>
              <w:rPr>
                <w:rFonts w:ascii="Calibri" w:eastAsia="Times New Roman" w:hAnsi="Calibri" w:cs="Times New Roman"/>
                <w:sz w:val="18"/>
                <w:szCs w:val="18"/>
              </w:rPr>
              <w:t>y aplica algunos</w:t>
            </w:r>
            <w:r w:rsidRPr="001D0DD7">
              <w:rPr>
                <w:rFonts w:ascii="Calibri" w:eastAsia="Times New Roman" w:hAnsi="Calibri" w:cs="Times New Roman"/>
                <w:sz w:val="18"/>
                <w:szCs w:val="18"/>
              </w:rPr>
              <w:t xml:space="preserve"> conocimientos léxicos y fonéticos de otras lenguas del repertorio individual propio.</w:t>
            </w:r>
          </w:p>
        </w:tc>
        <w:tc>
          <w:tcPr>
            <w:tcW w:w="1894"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Infiere algunos</w:t>
            </w:r>
            <w:r w:rsidRPr="001D0DD7">
              <w:rPr>
                <w:rFonts w:ascii="Calibri" w:eastAsia="Times New Roman" w:hAnsi="Calibri" w:cs="Times New Roman"/>
                <w:sz w:val="18"/>
                <w:szCs w:val="18"/>
              </w:rPr>
              <w:t xml:space="preserve"> significados de términos latinos aplicando</w:t>
            </w:r>
            <w:r>
              <w:rPr>
                <w:rFonts w:ascii="Calibri" w:eastAsia="Times New Roman" w:hAnsi="Calibri" w:cs="Times New Roman"/>
                <w:sz w:val="18"/>
                <w:szCs w:val="18"/>
              </w:rPr>
              <w:t>, con ayuda,</w:t>
            </w:r>
            <w:r w:rsidRPr="001D0DD7">
              <w:rPr>
                <w:rFonts w:ascii="Calibri" w:eastAsia="Times New Roman" w:hAnsi="Calibri" w:cs="Times New Roman"/>
                <w:sz w:val="18"/>
                <w:szCs w:val="18"/>
              </w:rPr>
              <w:t xml:space="preserve"> los conocimientos léxicos y fonéticos de otras lenguas del repertorio individual propio.</w:t>
            </w:r>
          </w:p>
        </w:tc>
        <w:tc>
          <w:tcPr>
            <w:tcW w:w="2006"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 xml:space="preserve">Infiere ,con ayuda, </w:t>
            </w:r>
            <w:r w:rsidRPr="001D0DD7">
              <w:rPr>
                <w:rFonts w:ascii="Calibri" w:eastAsia="Times New Roman" w:hAnsi="Calibri" w:cs="Times New Roman"/>
                <w:sz w:val="18"/>
                <w:szCs w:val="18"/>
              </w:rPr>
              <w:t xml:space="preserve">significados de términos latinos </w:t>
            </w:r>
            <w:r>
              <w:rPr>
                <w:rFonts w:ascii="Calibri" w:eastAsia="Times New Roman" w:hAnsi="Calibri" w:cs="Times New Roman"/>
                <w:sz w:val="18"/>
                <w:szCs w:val="18"/>
              </w:rPr>
              <w:t>y aplica con mucho trabajo</w:t>
            </w:r>
            <w:r w:rsidRPr="001D0DD7">
              <w:rPr>
                <w:rFonts w:ascii="Calibri" w:eastAsia="Times New Roman" w:hAnsi="Calibri" w:cs="Times New Roman"/>
                <w:sz w:val="18"/>
                <w:szCs w:val="18"/>
              </w:rPr>
              <w:t xml:space="preserve"> los conocimientos léxicos y fonéticos de otras lenguas del repertorio individual propio.</w:t>
            </w:r>
          </w:p>
        </w:tc>
        <w:tc>
          <w:tcPr>
            <w:tcW w:w="1769"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No infiere</w:t>
            </w:r>
            <w:r w:rsidRPr="001D0DD7">
              <w:rPr>
                <w:rFonts w:ascii="Calibri" w:eastAsia="Times New Roman" w:hAnsi="Calibri" w:cs="Times New Roman"/>
                <w:sz w:val="18"/>
                <w:szCs w:val="18"/>
              </w:rPr>
              <w:t xml:space="preserve"> significad</w:t>
            </w:r>
            <w:r>
              <w:rPr>
                <w:rFonts w:ascii="Calibri" w:eastAsia="Times New Roman" w:hAnsi="Calibri" w:cs="Times New Roman"/>
                <w:sz w:val="18"/>
                <w:szCs w:val="18"/>
              </w:rPr>
              <w:t>os de términos latinos ni aplica</w:t>
            </w:r>
            <w:r w:rsidRPr="001D0DD7">
              <w:rPr>
                <w:rFonts w:ascii="Calibri" w:eastAsia="Times New Roman" w:hAnsi="Calibri" w:cs="Times New Roman"/>
                <w:sz w:val="18"/>
                <w:szCs w:val="18"/>
              </w:rPr>
              <w:t xml:space="preserve"> los conocimientos léxicos y fonéticos de otras lenguas del repertorio individual propio.</w:t>
            </w:r>
          </w:p>
        </w:tc>
      </w:tr>
      <w:tr w:rsidR="000D00D6" w:rsidTr="0010084E">
        <w:tc>
          <w:tcPr>
            <w:tcW w:w="1844"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sidRPr="001D0DD7">
              <w:rPr>
                <w:rFonts w:ascii="Calibri" w:eastAsia="Times New Roman" w:hAnsi="Calibri" w:cs="Times New Roman"/>
                <w:sz w:val="18"/>
                <w:szCs w:val="18"/>
              </w:rPr>
              <w:t>2.3. Ampliar el caudal léxico y mejorar la expresión oral y escrita, incorporando latinismos y locuciones usuales de origen latino de manera coherente</w:t>
            </w:r>
          </w:p>
        </w:tc>
        <w:tc>
          <w:tcPr>
            <w:tcW w:w="1843"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Amplia el caudal léxico y mejora</w:t>
            </w:r>
            <w:r w:rsidRPr="001D0DD7">
              <w:rPr>
                <w:rFonts w:ascii="Calibri" w:eastAsia="Times New Roman" w:hAnsi="Calibri" w:cs="Times New Roman"/>
                <w:sz w:val="18"/>
                <w:szCs w:val="18"/>
              </w:rPr>
              <w:t xml:space="preserve"> la expresión oral y escrita, incorporando latinismos y locuciones usuales de origen latino de manera coherente</w:t>
            </w:r>
          </w:p>
        </w:tc>
        <w:tc>
          <w:tcPr>
            <w:tcW w:w="1985"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Amplia el caudal léxico y mejora</w:t>
            </w:r>
            <w:r w:rsidRPr="001D0DD7">
              <w:rPr>
                <w:rFonts w:ascii="Calibri" w:eastAsia="Times New Roman" w:hAnsi="Calibri" w:cs="Times New Roman"/>
                <w:sz w:val="18"/>
                <w:szCs w:val="18"/>
              </w:rPr>
              <w:t xml:space="preserve"> la expresión oral y </w:t>
            </w:r>
            <w:r>
              <w:rPr>
                <w:rFonts w:ascii="Calibri" w:eastAsia="Times New Roman" w:hAnsi="Calibri" w:cs="Times New Roman"/>
                <w:sz w:val="18"/>
                <w:szCs w:val="18"/>
              </w:rPr>
              <w:t xml:space="preserve">ocasionalmente la </w:t>
            </w:r>
            <w:r w:rsidRPr="001D0DD7">
              <w:rPr>
                <w:rFonts w:ascii="Calibri" w:eastAsia="Times New Roman" w:hAnsi="Calibri" w:cs="Times New Roman"/>
                <w:sz w:val="18"/>
                <w:szCs w:val="18"/>
              </w:rPr>
              <w:t>escrita, incorporando latinismos y locuciones usuales de origen latino de manera coherente</w:t>
            </w:r>
          </w:p>
        </w:tc>
        <w:tc>
          <w:tcPr>
            <w:tcW w:w="1894"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Amplia un poco el caudal léxico y mejora</w:t>
            </w:r>
            <w:r w:rsidRPr="001D0DD7">
              <w:rPr>
                <w:rFonts w:ascii="Calibri" w:eastAsia="Times New Roman" w:hAnsi="Calibri" w:cs="Times New Roman"/>
                <w:sz w:val="18"/>
                <w:szCs w:val="18"/>
              </w:rPr>
              <w:t xml:space="preserve"> la expresión oral y escrita, incorporando latinismos y locuciones usuales de origen latino de manera coherente</w:t>
            </w:r>
          </w:p>
        </w:tc>
        <w:tc>
          <w:tcPr>
            <w:tcW w:w="2006"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 xml:space="preserve">Amplia muy poco el caudal léxico y mejora poco </w:t>
            </w:r>
            <w:r w:rsidRPr="001D0DD7">
              <w:rPr>
                <w:rFonts w:ascii="Calibri" w:eastAsia="Times New Roman" w:hAnsi="Calibri" w:cs="Times New Roman"/>
                <w:sz w:val="18"/>
                <w:szCs w:val="18"/>
              </w:rPr>
              <w:t>la expresión oral y escrita, incorporando latinismos y locuciones usuales de origen latino de manera coherente</w:t>
            </w:r>
          </w:p>
        </w:tc>
        <w:tc>
          <w:tcPr>
            <w:tcW w:w="1769"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No amplia el caudal léxico ni mejora</w:t>
            </w:r>
            <w:r w:rsidRPr="001D0DD7">
              <w:rPr>
                <w:rFonts w:ascii="Calibri" w:eastAsia="Times New Roman" w:hAnsi="Calibri" w:cs="Times New Roman"/>
                <w:sz w:val="18"/>
                <w:szCs w:val="18"/>
              </w:rPr>
              <w:t xml:space="preserve"> la expresión oral y escrita, incorporando latinismos y locuciones usuales de origen latino de manera coherente</w:t>
            </w:r>
          </w:p>
        </w:tc>
      </w:tr>
      <w:tr w:rsidR="000D00D6" w:rsidTr="0010084E">
        <w:tc>
          <w:tcPr>
            <w:tcW w:w="1844"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sidRPr="001D0DD7">
              <w:rPr>
                <w:rFonts w:ascii="Calibri" w:eastAsia="Times New Roman" w:hAnsi="Calibri" w:cs="Times New Roman"/>
                <w:sz w:val="18"/>
                <w:szCs w:val="18"/>
              </w:rPr>
              <w:t>2.4. Producir definiciones etimológicas de términos cotidianos, científicos y técnicos, reconociendo los elementos latinos en diferentes contextos lingüísticos y estableciendo, si procede, la relación semántica entre un término patrimonial y un cultismo.</w:t>
            </w:r>
          </w:p>
        </w:tc>
        <w:tc>
          <w:tcPr>
            <w:tcW w:w="1843"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Produce</w:t>
            </w:r>
            <w:r w:rsidRPr="001D0DD7">
              <w:rPr>
                <w:rFonts w:ascii="Calibri" w:eastAsia="Times New Roman" w:hAnsi="Calibri" w:cs="Times New Roman"/>
                <w:sz w:val="18"/>
                <w:szCs w:val="18"/>
              </w:rPr>
              <w:t xml:space="preserve"> definiciones etimológicas de términos cotidianos, científicos y técnicos, reconociendo los elementos latinos en diferentes contextos lingüísticos y estableciendo, si procede, la relación semántica entre un término patrimonial y un cultismo.</w:t>
            </w:r>
          </w:p>
        </w:tc>
        <w:tc>
          <w:tcPr>
            <w:tcW w:w="1985"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Produce algunas</w:t>
            </w:r>
            <w:r w:rsidRPr="001D0DD7">
              <w:rPr>
                <w:rFonts w:ascii="Calibri" w:eastAsia="Times New Roman" w:hAnsi="Calibri" w:cs="Times New Roman"/>
                <w:sz w:val="18"/>
                <w:szCs w:val="18"/>
              </w:rPr>
              <w:t xml:space="preserve"> definiciones etimológicas de términos cotidianos, científicos y técnicos, reconociendo los elementos latinos en diferentes contextos lingüísticos y estableciendo, si procede, la relación semántica entre un término patrimonial y un cultismo.</w:t>
            </w:r>
          </w:p>
        </w:tc>
        <w:tc>
          <w:tcPr>
            <w:tcW w:w="1894"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Produce algunas</w:t>
            </w:r>
            <w:r w:rsidRPr="001D0DD7">
              <w:rPr>
                <w:rFonts w:ascii="Calibri" w:eastAsia="Times New Roman" w:hAnsi="Calibri" w:cs="Times New Roman"/>
                <w:sz w:val="18"/>
                <w:szCs w:val="18"/>
              </w:rPr>
              <w:t xml:space="preserve"> definiciones etimológicas de términos cotidianos, científicos y técnicos, reconociendo </w:t>
            </w:r>
            <w:r>
              <w:rPr>
                <w:rFonts w:ascii="Calibri" w:eastAsia="Times New Roman" w:hAnsi="Calibri" w:cs="Times New Roman"/>
                <w:sz w:val="18"/>
                <w:szCs w:val="18"/>
              </w:rPr>
              <w:t>algunos</w:t>
            </w:r>
            <w:r w:rsidRPr="001D0DD7">
              <w:rPr>
                <w:rFonts w:ascii="Calibri" w:eastAsia="Times New Roman" w:hAnsi="Calibri" w:cs="Times New Roman"/>
                <w:sz w:val="18"/>
                <w:szCs w:val="18"/>
              </w:rPr>
              <w:t xml:space="preserve"> elementos latinos en diferentes contextos lingüísticos y estableciendo, si procede, la relación semántica entre un término patrimonial y un cultismo.</w:t>
            </w:r>
          </w:p>
        </w:tc>
        <w:tc>
          <w:tcPr>
            <w:tcW w:w="2006"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Produce algunas</w:t>
            </w:r>
            <w:r w:rsidRPr="001D0DD7">
              <w:rPr>
                <w:rFonts w:ascii="Calibri" w:eastAsia="Times New Roman" w:hAnsi="Calibri" w:cs="Times New Roman"/>
                <w:sz w:val="18"/>
                <w:szCs w:val="18"/>
              </w:rPr>
              <w:t xml:space="preserve"> definiciones etimológicas de términos cotidianos, científi</w:t>
            </w:r>
            <w:r>
              <w:rPr>
                <w:rFonts w:ascii="Calibri" w:eastAsia="Times New Roman" w:hAnsi="Calibri" w:cs="Times New Roman"/>
                <w:sz w:val="18"/>
                <w:szCs w:val="18"/>
              </w:rPr>
              <w:t>cos y técnicos, reconociendo pocos</w:t>
            </w:r>
            <w:r w:rsidRPr="001D0DD7">
              <w:rPr>
                <w:rFonts w:ascii="Calibri" w:eastAsia="Times New Roman" w:hAnsi="Calibri" w:cs="Times New Roman"/>
                <w:sz w:val="18"/>
                <w:szCs w:val="18"/>
              </w:rPr>
              <w:t xml:space="preserve"> elementos latinos en diferentes contextos lingüísticos y </w:t>
            </w:r>
            <w:r>
              <w:rPr>
                <w:rFonts w:ascii="Calibri" w:eastAsia="Times New Roman" w:hAnsi="Calibri" w:cs="Times New Roman"/>
                <w:sz w:val="18"/>
                <w:szCs w:val="18"/>
              </w:rPr>
              <w:t>sin llegar a establecer</w:t>
            </w:r>
            <w:r w:rsidRPr="001D0DD7">
              <w:rPr>
                <w:rFonts w:ascii="Calibri" w:eastAsia="Times New Roman" w:hAnsi="Calibri" w:cs="Times New Roman"/>
                <w:sz w:val="18"/>
                <w:szCs w:val="18"/>
              </w:rPr>
              <w:t>, si procede, la relación semántica entre un término patrimonial y un cultismo.</w:t>
            </w:r>
          </w:p>
        </w:tc>
        <w:tc>
          <w:tcPr>
            <w:tcW w:w="1769" w:type="dxa"/>
          </w:tcPr>
          <w:p w:rsidR="000D00D6" w:rsidRPr="001D0DD7" w:rsidRDefault="000D00D6" w:rsidP="0010084E">
            <w:pPr>
              <w:spacing w:line="276" w:lineRule="auto"/>
              <w:rPr>
                <w:rFonts w:ascii="Calibri" w:eastAsia="Calibri" w:hAnsi="Calibri" w:cs="Calibri"/>
                <w:color w:val="31849B" w:themeColor="accent5" w:themeShade="BF"/>
                <w:sz w:val="18"/>
                <w:szCs w:val="18"/>
              </w:rPr>
            </w:pPr>
            <w:r>
              <w:rPr>
                <w:rFonts w:ascii="Calibri" w:eastAsia="Times New Roman" w:hAnsi="Calibri" w:cs="Times New Roman"/>
                <w:sz w:val="18"/>
                <w:szCs w:val="18"/>
              </w:rPr>
              <w:t>No produce</w:t>
            </w:r>
            <w:r w:rsidRPr="001D0DD7">
              <w:rPr>
                <w:rFonts w:ascii="Calibri" w:eastAsia="Times New Roman" w:hAnsi="Calibri" w:cs="Times New Roman"/>
                <w:sz w:val="18"/>
                <w:szCs w:val="18"/>
              </w:rPr>
              <w:t xml:space="preserve"> definiciones etimológicas de términos cotidianos, científicos y técnicos, reconociendo los elementos latinos en diferentes contextos lingüísticos y estableciendo, si procede, la relación semántica entre un término patrimonial y un cultismo.</w:t>
            </w:r>
          </w:p>
        </w:tc>
      </w:tr>
      <w:tr w:rsidR="000D00D6" w:rsidTr="0010084E">
        <w:tc>
          <w:tcPr>
            <w:tcW w:w="1844" w:type="dxa"/>
          </w:tcPr>
          <w:p w:rsidR="000D00D6" w:rsidRPr="001D0DD7" w:rsidRDefault="000D00D6" w:rsidP="0010084E">
            <w:pPr>
              <w:spacing w:line="276" w:lineRule="auto"/>
              <w:rPr>
                <w:rFonts w:ascii="Calibri" w:eastAsia="Times New Roman" w:hAnsi="Calibri" w:cs="Times New Roman"/>
                <w:sz w:val="18"/>
                <w:szCs w:val="18"/>
              </w:rPr>
            </w:pPr>
            <w:r w:rsidRPr="001D0DD7">
              <w:rPr>
                <w:rFonts w:ascii="Calibri" w:eastAsia="Times New Roman" w:hAnsi="Calibri" w:cs="Times New Roman"/>
                <w:sz w:val="18"/>
                <w:szCs w:val="18"/>
              </w:rPr>
              <w:t>3.1. Explicar de forma oral, escrita o multimodal el carácter clásico y humanista de las diversas manifestaciones literarias y artísticas de la civilización latina utilizando un vocabulario correcto y una expresión adecuada.</w:t>
            </w:r>
          </w:p>
        </w:tc>
        <w:tc>
          <w:tcPr>
            <w:tcW w:w="1843"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Explica</w:t>
            </w:r>
            <w:r w:rsidRPr="001D0DD7">
              <w:rPr>
                <w:rFonts w:ascii="Calibri" w:eastAsia="Times New Roman" w:hAnsi="Calibri" w:cs="Times New Roman"/>
                <w:sz w:val="18"/>
                <w:szCs w:val="18"/>
              </w:rPr>
              <w:t xml:space="preserve"> de forma oral, escrita o multimodal el carácter clásico y humanista de las diversas manifestaciones literarias y artísticas de la civilización latina utilizando un vocabulario correcto y una expresión adecuada.</w:t>
            </w:r>
          </w:p>
        </w:tc>
        <w:tc>
          <w:tcPr>
            <w:tcW w:w="1985"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Explica de forma oral y escrita</w:t>
            </w:r>
            <w:r w:rsidRPr="001D0DD7">
              <w:rPr>
                <w:rFonts w:ascii="Calibri" w:eastAsia="Times New Roman" w:hAnsi="Calibri" w:cs="Times New Roman"/>
                <w:sz w:val="18"/>
                <w:szCs w:val="18"/>
              </w:rPr>
              <w:t xml:space="preserve"> el carácter clásico y humanista de las diversas manifestaciones literarias y artísticas de la civilización latina utilizando un vocabulario correcto y una expresión adecuada.</w:t>
            </w:r>
          </w:p>
        </w:tc>
        <w:tc>
          <w:tcPr>
            <w:tcW w:w="1894"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Explica de forma ora</w:t>
            </w:r>
            <w:r w:rsidRPr="001D0DD7">
              <w:rPr>
                <w:rFonts w:ascii="Calibri" w:eastAsia="Times New Roman" w:hAnsi="Calibri" w:cs="Times New Roman"/>
                <w:sz w:val="18"/>
                <w:szCs w:val="18"/>
              </w:rPr>
              <w:t>l el carácter clásico y humanista de las diversas manifestaciones literarias y artísticas de la civilización latina utilizando un vocabulario correcto y una expresión adecuada.</w:t>
            </w:r>
          </w:p>
        </w:tc>
        <w:tc>
          <w:tcPr>
            <w:tcW w:w="2006"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 xml:space="preserve">Explica de forma oral </w:t>
            </w:r>
            <w:r w:rsidRPr="001D0DD7">
              <w:rPr>
                <w:rFonts w:ascii="Calibri" w:eastAsia="Times New Roman" w:hAnsi="Calibri" w:cs="Times New Roman"/>
                <w:sz w:val="18"/>
                <w:szCs w:val="18"/>
              </w:rPr>
              <w:t>el car</w:t>
            </w:r>
            <w:r>
              <w:rPr>
                <w:rFonts w:ascii="Calibri" w:eastAsia="Times New Roman" w:hAnsi="Calibri" w:cs="Times New Roman"/>
                <w:sz w:val="18"/>
                <w:szCs w:val="18"/>
              </w:rPr>
              <w:t>ácter clásico y humanista de</w:t>
            </w:r>
            <w:r w:rsidRPr="001D0DD7">
              <w:rPr>
                <w:rFonts w:ascii="Calibri" w:eastAsia="Times New Roman" w:hAnsi="Calibri" w:cs="Times New Roman"/>
                <w:sz w:val="18"/>
                <w:szCs w:val="18"/>
              </w:rPr>
              <w:t xml:space="preserve"> diversas manifestaciones literarias y artísticas de la civilización latina utilizando un vocabulario </w:t>
            </w:r>
            <w:r>
              <w:rPr>
                <w:rFonts w:ascii="Calibri" w:eastAsia="Times New Roman" w:hAnsi="Calibri" w:cs="Times New Roman"/>
                <w:sz w:val="18"/>
                <w:szCs w:val="18"/>
              </w:rPr>
              <w:t xml:space="preserve">poco </w:t>
            </w:r>
            <w:r w:rsidRPr="001D0DD7">
              <w:rPr>
                <w:rFonts w:ascii="Calibri" w:eastAsia="Times New Roman" w:hAnsi="Calibri" w:cs="Times New Roman"/>
                <w:sz w:val="18"/>
                <w:szCs w:val="18"/>
              </w:rPr>
              <w:t xml:space="preserve">correcto y una expresión </w:t>
            </w:r>
            <w:r>
              <w:rPr>
                <w:rFonts w:ascii="Calibri" w:eastAsia="Times New Roman" w:hAnsi="Calibri" w:cs="Times New Roman"/>
                <w:sz w:val="18"/>
                <w:szCs w:val="18"/>
              </w:rPr>
              <w:t xml:space="preserve">poco </w:t>
            </w:r>
            <w:r w:rsidRPr="001D0DD7">
              <w:rPr>
                <w:rFonts w:ascii="Calibri" w:eastAsia="Times New Roman" w:hAnsi="Calibri" w:cs="Times New Roman"/>
                <w:sz w:val="18"/>
                <w:szCs w:val="18"/>
              </w:rPr>
              <w:t>adecuada.</w:t>
            </w:r>
          </w:p>
        </w:tc>
        <w:tc>
          <w:tcPr>
            <w:tcW w:w="1769"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No explica de forma oral, escrita ni</w:t>
            </w:r>
            <w:r w:rsidRPr="001D0DD7">
              <w:rPr>
                <w:rFonts w:ascii="Calibri" w:eastAsia="Times New Roman" w:hAnsi="Calibri" w:cs="Times New Roman"/>
                <w:sz w:val="18"/>
                <w:szCs w:val="18"/>
              </w:rPr>
              <w:t xml:space="preserve"> multimodal el carácter clásico y humanista de las diversas manifestaciones literarias y artísticas de la civilización latina utilizando un vocabulario correcto y una expresión adecuada.</w:t>
            </w:r>
          </w:p>
        </w:tc>
      </w:tr>
      <w:tr w:rsidR="000D00D6" w:rsidTr="0010084E">
        <w:tc>
          <w:tcPr>
            <w:tcW w:w="1844" w:type="dxa"/>
          </w:tcPr>
          <w:p w:rsidR="000D00D6" w:rsidRPr="001D0DD7" w:rsidRDefault="000D00D6" w:rsidP="0010084E">
            <w:pPr>
              <w:spacing w:line="276" w:lineRule="auto"/>
              <w:rPr>
                <w:rFonts w:ascii="Calibri" w:eastAsia="Times New Roman" w:hAnsi="Calibri" w:cs="Times New Roman"/>
                <w:sz w:val="18"/>
                <w:szCs w:val="18"/>
              </w:rPr>
            </w:pPr>
            <w:r w:rsidRPr="001D0DD7">
              <w:rPr>
                <w:rFonts w:ascii="Calibri" w:eastAsia="Times New Roman" w:hAnsi="Calibri" w:cs="Times New Roman"/>
                <w:sz w:val="18"/>
                <w:szCs w:val="18"/>
              </w:rPr>
              <w:t>3.2. Reconocer el sentido global y las ideas principales y secundarias de un texto, contextualizándolo e identificando las referencias históricas, sociales, políticas o religiosas que aparecen en él, y sirviéndose de conocimientos sobre personajes y acontecimientos históricos ya estudiados.</w:t>
            </w:r>
          </w:p>
        </w:tc>
        <w:tc>
          <w:tcPr>
            <w:tcW w:w="1843"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Reconoce</w:t>
            </w:r>
            <w:r w:rsidRPr="001D0DD7">
              <w:rPr>
                <w:rFonts w:ascii="Calibri" w:eastAsia="Times New Roman" w:hAnsi="Calibri" w:cs="Times New Roman"/>
                <w:sz w:val="18"/>
                <w:szCs w:val="18"/>
              </w:rPr>
              <w:t xml:space="preserve"> el sentido global y las ideas principales y secundarias de un texto, contextualizándolo e identificando las referencias históricas, sociales, políticas o religiosas que aparecen en él, y sirviéndose de conocimientos sobre personajes y acontecimientos históricos ya estudiados.</w:t>
            </w:r>
          </w:p>
        </w:tc>
        <w:tc>
          <w:tcPr>
            <w:tcW w:w="1985"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Reconoce el sentido global y algunas</w:t>
            </w:r>
            <w:r w:rsidRPr="001D0DD7">
              <w:rPr>
                <w:rFonts w:ascii="Calibri" w:eastAsia="Times New Roman" w:hAnsi="Calibri" w:cs="Times New Roman"/>
                <w:sz w:val="18"/>
                <w:szCs w:val="18"/>
              </w:rPr>
              <w:t xml:space="preserve"> ideas principales y secundarias de un texto, contextualizándolo e identificando las referencias históricas, sociales, políticas o religiosas que aparecen en él, y sirviéndose de conocimientos sobre personajes y acontecimientos históricos ya estudiados.</w:t>
            </w:r>
          </w:p>
        </w:tc>
        <w:tc>
          <w:tcPr>
            <w:tcW w:w="1894"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Reconoce</w:t>
            </w:r>
            <w:r w:rsidRPr="001D0DD7">
              <w:rPr>
                <w:rFonts w:ascii="Calibri" w:eastAsia="Times New Roman" w:hAnsi="Calibri" w:cs="Times New Roman"/>
                <w:sz w:val="18"/>
                <w:szCs w:val="18"/>
              </w:rPr>
              <w:t xml:space="preserve"> el sentido global y las idea</w:t>
            </w:r>
            <w:r>
              <w:rPr>
                <w:rFonts w:ascii="Calibri" w:eastAsia="Times New Roman" w:hAnsi="Calibri" w:cs="Times New Roman"/>
                <w:sz w:val="18"/>
                <w:szCs w:val="18"/>
              </w:rPr>
              <w:t>s principales, pero no las</w:t>
            </w:r>
            <w:r w:rsidRPr="001D0DD7">
              <w:rPr>
                <w:rFonts w:ascii="Calibri" w:eastAsia="Times New Roman" w:hAnsi="Calibri" w:cs="Times New Roman"/>
                <w:sz w:val="18"/>
                <w:szCs w:val="18"/>
              </w:rPr>
              <w:t xml:space="preserve"> secundarias de un texto, contextualizándolo e identificando las referencias históricas, sociales, políticas o religiosas que aparecen en él, y sirviéndose de conocimientos sobre personajes y acontecimientos históricos ya estudiados.</w:t>
            </w:r>
          </w:p>
        </w:tc>
        <w:tc>
          <w:tcPr>
            <w:tcW w:w="2006" w:type="dxa"/>
          </w:tcPr>
          <w:p w:rsidR="000D00D6" w:rsidRPr="001D0DD7" w:rsidRDefault="000D00D6" w:rsidP="0010084E">
            <w:pPr>
              <w:spacing w:line="276" w:lineRule="auto"/>
              <w:rPr>
                <w:rFonts w:ascii="Calibri" w:eastAsia="Times New Roman" w:hAnsi="Calibri" w:cs="Times New Roman"/>
                <w:sz w:val="18"/>
                <w:szCs w:val="18"/>
              </w:rPr>
            </w:pPr>
            <w:r w:rsidRPr="001D0DD7">
              <w:rPr>
                <w:rFonts w:ascii="Calibri" w:eastAsia="Times New Roman" w:hAnsi="Calibri" w:cs="Times New Roman"/>
                <w:sz w:val="18"/>
                <w:szCs w:val="18"/>
              </w:rPr>
              <w:t>Re</w:t>
            </w:r>
            <w:r>
              <w:rPr>
                <w:rFonts w:ascii="Calibri" w:eastAsia="Times New Roman" w:hAnsi="Calibri" w:cs="Times New Roman"/>
                <w:sz w:val="18"/>
                <w:szCs w:val="18"/>
              </w:rPr>
              <w:t>conoce solo</w:t>
            </w:r>
            <w:r w:rsidRPr="001D0DD7">
              <w:rPr>
                <w:rFonts w:ascii="Calibri" w:eastAsia="Times New Roman" w:hAnsi="Calibri" w:cs="Times New Roman"/>
                <w:sz w:val="18"/>
                <w:szCs w:val="18"/>
              </w:rPr>
              <w:t xml:space="preserve"> el sentido global de un texto, contextualizándolo e identificando las referencias históricas, sociales, políticas o religiosas que aparecen en él, y sirviéndose de conocimientos sobre personajes y acontecimientos históricos ya estudiados.</w:t>
            </w:r>
          </w:p>
        </w:tc>
        <w:tc>
          <w:tcPr>
            <w:tcW w:w="1769"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No reconoce el sentido global, las ideas principales ni</w:t>
            </w:r>
            <w:r w:rsidRPr="001D0DD7">
              <w:rPr>
                <w:rFonts w:ascii="Calibri" w:eastAsia="Times New Roman" w:hAnsi="Calibri" w:cs="Times New Roman"/>
                <w:sz w:val="18"/>
                <w:szCs w:val="18"/>
              </w:rPr>
              <w:t xml:space="preserve"> secundarias de un texto, contextualizándolo e identificando las referencias históricas, sociales, políticas o religiosas que aparecen en él, y sirviéndose de conocimientos sobre personajes y acontecimientos históricos ya estudiados.</w:t>
            </w:r>
          </w:p>
        </w:tc>
      </w:tr>
      <w:tr w:rsidR="000D00D6" w:rsidTr="0010084E">
        <w:tc>
          <w:tcPr>
            <w:tcW w:w="1844" w:type="dxa"/>
          </w:tcPr>
          <w:p w:rsidR="000D00D6" w:rsidRPr="001D0DD7" w:rsidRDefault="000D00D6" w:rsidP="0010084E">
            <w:pPr>
              <w:spacing w:line="276" w:lineRule="auto"/>
              <w:rPr>
                <w:rFonts w:ascii="Calibri" w:eastAsia="Times New Roman" w:hAnsi="Calibri" w:cs="Times New Roman"/>
                <w:sz w:val="18"/>
                <w:szCs w:val="18"/>
              </w:rPr>
            </w:pPr>
            <w:r w:rsidRPr="001D0DD7">
              <w:rPr>
                <w:rFonts w:ascii="Calibri" w:eastAsia="Times New Roman" w:hAnsi="Calibri" w:cs="Times New Roman"/>
                <w:sz w:val="18"/>
                <w:szCs w:val="18"/>
              </w:rPr>
              <w:t>3.3. Interpretar de manera crítica el contenido de textos latinos de dificultad adecuada, atendiendo al contexto en el que se produjeron, conectándolos con la experiencia propia y valorando cómo contribuyen a entender los modos de vida, costumbres y actitudes de nuestra sociedad.</w:t>
            </w:r>
          </w:p>
        </w:tc>
        <w:tc>
          <w:tcPr>
            <w:tcW w:w="1843"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Interpreta</w:t>
            </w:r>
            <w:r w:rsidRPr="001D0DD7">
              <w:rPr>
                <w:rFonts w:ascii="Calibri" w:eastAsia="Times New Roman" w:hAnsi="Calibri" w:cs="Times New Roman"/>
                <w:sz w:val="18"/>
                <w:szCs w:val="18"/>
              </w:rPr>
              <w:t xml:space="preserve"> de manera crítica el contenido de textos latinos de dificultad adecuada, atendiendo al contexto en el que se produjeron, conectándolos con la experiencia propia y valorando cómo contribuyen a entender los modos de vida, costumbres y actitudes de nuestra sociedad.</w:t>
            </w:r>
          </w:p>
        </w:tc>
        <w:tc>
          <w:tcPr>
            <w:tcW w:w="1985"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Interpreta</w:t>
            </w:r>
            <w:r w:rsidRPr="001D0DD7">
              <w:rPr>
                <w:rFonts w:ascii="Calibri" w:eastAsia="Times New Roman" w:hAnsi="Calibri" w:cs="Times New Roman"/>
                <w:sz w:val="18"/>
                <w:szCs w:val="18"/>
              </w:rPr>
              <w:t xml:space="preserve"> de manera crítica el contenido de textos latinos de dificultad adecuada, atendiendo al contexto en el que se produjeron, </w:t>
            </w:r>
            <w:r>
              <w:rPr>
                <w:rFonts w:ascii="Calibri" w:eastAsia="Times New Roman" w:hAnsi="Calibri" w:cs="Times New Roman"/>
                <w:sz w:val="18"/>
                <w:szCs w:val="18"/>
              </w:rPr>
              <w:t xml:space="preserve">pero sin </w:t>
            </w:r>
            <w:r w:rsidRPr="001D0DD7">
              <w:rPr>
                <w:rFonts w:ascii="Calibri" w:eastAsia="Times New Roman" w:hAnsi="Calibri" w:cs="Times New Roman"/>
                <w:sz w:val="18"/>
                <w:szCs w:val="18"/>
              </w:rPr>
              <w:t>co</w:t>
            </w:r>
            <w:r>
              <w:rPr>
                <w:rFonts w:ascii="Calibri" w:eastAsia="Times New Roman" w:hAnsi="Calibri" w:cs="Times New Roman"/>
                <w:sz w:val="18"/>
                <w:szCs w:val="18"/>
              </w:rPr>
              <w:t>nectarlos</w:t>
            </w:r>
            <w:r w:rsidRPr="001D0DD7">
              <w:rPr>
                <w:rFonts w:ascii="Calibri" w:eastAsia="Times New Roman" w:hAnsi="Calibri" w:cs="Times New Roman"/>
                <w:sz w:val="18"/>
                <w:szCs w:val="18"/>
              </w:rPr>
              <w:t xml:space="preserve"> con la experiencia propia y valorando cómo contribuyen a entender los modos de vida, costumbres y actitudes de nuestra sociedad.</w:t>
            </w:r>
          </w:p>
        </w:tc>
        <w:tc>
          <w:tcPr>
            <w:tcW w:w="1894"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 xml:space="preserve">Interpreta </w:t>
            </w:r>
            <w:r w:rsidRPr="001D0DD7">
              <w:rPr>
                <w:rFonts w:ascii="Calibri" w:eastAsia="Times New Roman" w:hAnsi="Calibri" w:cs="Times New Roman"/>
                <w:sz w:val="18"/>
                <w:szCs w:val="18"/>
              </w:rPr>
              <w:t xml:space="preserve">de manera crítica el contenido de textos latinos de dificultad adecuada, atendiendo al contexto en el que se produjeron, </w:t>
            </w:r>
            <w:r>
              <w:rPr>
                <w:rFonts w:ascii="Calibri" w:eastAsia="Times New Roman" w:hAnsi="Calibri" w:cs="Times New Roman"/>
                <w:sz w:val="18"/>
                <w:szCs w:val="18"/>
              </w:rPr>
              <w:t>sin conectarlos con la experiencia propia ni</w:t>
            </w:r>
            <w:r w:rsidRPr="001D0DD7">
              <w:rPr>
                <w:rFonts w:ascii="Calibri" w:eastAsia="Times New Roman" w:hAnsi="Calibri" w:cs="Times New Roman"/>
                <w:sz w:val="18"/>
                <w:szCs w:val="18"/>
              </w:rPr>
              <w:t xml:space="preserve"> valorando cómo contribuyen a entender los modos de vida, costumbres y actitudes de nuestra sociedad.</w:t>
            </w:r>
          </w:p>
        </w:tc>
        <w:tc>
          <w:tcPr>
            <w:tcW w:w="2006"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Interpreta</w:t>
            </w:r>
            <w:r w:rsidRPr="001D0DD7">
              <w:rPr>
                <w:rFonts w:ascii="Calibri" w:eastAsia="Times New Roman" w:hAnsi="Calibri" w:cs="Times New Roman"/>
                <w:sz w:val="18"/>
                <w:szCs w:val="18"/>
              </w:rPr>
              <w:t xml:space="preserve"> de manera crítica</w:t>
            </w:r>
            <w:r>
              <w:rPr>
                <w:rFonts w:ascii="Calibri" w:eastAsia="Times New Roman" w:hAnsi="Calibri" w:cs="Times New Roman"/>
                <w:sz w:val="18"/>
                <w:szCs w:val="18"/>
              </w:rPr>
              <w:t>, con ayuda,</w:t>
            </w:r>
            <w:r w:rsidRPr="001D0DD7">
              <w:rPr>
                <w:rFonts w:ascii="Calibri" w:eastAsia="Times New Roman" w:hAnsi="Calibri" w:cs="Times New Roman"/>
                <w:sz w:val="18"/>
                <w:szCs w:val="18"/>
              </w:rPr>
              <w:t xml:space="preserve"> el contenido de textos latinos de dificultad adecuada, atendiendo al contexto en el </w:t>
            </w:r>
            <w:r>
              <w:rPr>
                <w:rFonts w:ascii="Calibri" w:eastAsia="Times New Roman" w:hAnsi="Calibri" w:cs="Times New Roman"/>
                <w:sz w:val="18"/>
                <w:szCs w:val="18"/>
              </w:rPr>
              <w:t>que se produjeron, sin conectarlos con la experiencia propia ni</w:t>
            </w:r>
            <w:r w:rsidRPr="001D0DD7">
              <w:rPr>
                <w:rFonts w:ascii="Calibri" w:eastAsia="Times New Roman" w:hAnsi="Calibri" w:cs="Times New Roman"/>
                <w:sz w:val="18"/>
                <w:szCs w:val="18"/>
              </w:rPr>
              <w:t xml:space="preserve"> valorando cómo contribuyen a entender los modos de vida, costumbres y actitudes de nuestra sociedad.</w:t>
            </w:r>
          </w:p>
        </w:tc>
        <w:tc>
          <w:tcPr>
            <w:tcW w:w="1769"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No interpreta</w:t>
            </w:r>
            <w:r w:rsidRPr="001D0DD7">
              <w:rPr>
                <w:rFonts w:ascii="Calibri" w:eastAsia="Times New Roman" w:hAnsi="Calibri" w:cs="Times New Roman"/>
                <w:sz w:val="18"/>
                <w:szCs w:val="18"/>
              </w:rPr>
              <w:t xml:space="preserve"> de manera crítica el contenido de textos latinos de dificultad adecuada, atendiendo al contexto en el que se produjeron, </w:t>
            </w:r>
            <w:r>
              <w:rPr>
                <w:rFonts w:ascii="Calibri" w:eastAsia="Times New Roman" w:hAnsi="Calibri" w:cs="Times New Roman"/>
                <w:sz w:val="18"/>
                <w:szCs w:val="18"/>
              </w:rPr>
              <w:t>ni los conecta con la experiencia propia ni valora</w:t>
            </w:r>
            <w:r w:rsidRPr="001D0DD7">
              <w:rPr>
                <w:rFonts w:ascii="Calibri" w:eastAsia="Times New Roman" w:hAnsi="Calibri" w:cs="Times New Roman"/>
                <w:sz w:val="18"/>
                <w:szCs w:val="18"/>
              </w:rPr>
              <w:t xml:space="preserve"> cómo contribuyen a entender los modos de vida, costumbres y actitudes de nuestra sociedad.</w:t>
            </w:r>
          </w:p>
        </w:tc>
      </w:tr>
      <w:tr w:rsidR="000D00D6" w:rsidTr="0010084E">
        <w:tc>
          <w:tcPr>
            <w:tcW w:w="1844" w:type="dxa"/>
          </w:tcPr>
          <w:p w:rsidR="000D00D6" w:rsidRPr="001D0DD7" w:rsidRDefault="000D00D6" w:rsidP="0010084E">
            <w:pPr>
              <w:spacing w:line="276" w:lineRule="auto"/>
              <w:rPr>
                <w:rFonts w:ascii="Calibri" w:eastAsia="Times New Roman" w:hAnsi="Calibri" w:cs="Times New Roman"/>
                <w:sz w:val="18"/>
                <w:szCs w:val="18"/>
              </w:rPr>
            </w:pPr>
            <w:r w:rsidRPr="001D0DD7">
              <w:rPr>
                <w:rFonts w:ascii="Calibri" w:eastAsia="Times New Roman" w:hAnsi="Calibri" w:cs="Times New Roman"/>
                <w:sz w:val="18"/>
                <w:szCs w:val="18"/>
              </w:rPr>
              <w:t>4.1. Analizar los aspectos morfológicos, sintácticos y léxicos elementales de la lengua latina, identificándolos y comparándolos con los de la lengua familiar.</w:t>
            </w:r>
          </w:p>
        </w:tc>
        <w:tc>
          <w:tcPr>
            <w:tcW w:w="1843"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Analiza</w:t>
            </w:r>
            <w:r w:rsidRPr="001D0DD7">
              <w:rPr>
                <w:rFonts w:ascii="Calibri" w:eastAsia="Times New Roman" w:hAnsi="Calibri" w:cs="Times New Roman"/>
                <w:sz w:val="18"/>
                <w:szCs w:val="18"/>
              </w:rPr>
              <w:t xml:space="preserve"> los aspectos morfológicos, sintácticos y léxicos elementales de la lengua latina, identificándolos y comparándolos con los de la lengua familiar.</w:t>
            </w:r>
          </w:p>
        </w:tc>
        <w:tc>
          <w:tcPr>
            <w:tcW w:w="1985"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 xml:space="preserve">Analiza los aspectos morfológicos y sintácticos </w:t>
            </w:r>
            <w:r w:rsidRPr="001D0DD7">
              <w:rPr>
                <w:rFonts w:ascii="Calibri" w:eastAsia="Times New Roman" w:hAnsi="Calibri" w:cs="Times New Roman"/>
                <w:sz w:val="18"/>
                <w:szCs w:val="18"/>
              </w:rPr>
              <w:t>elementales de la lengua latina, identificándolos y comparándolos con los de la lengua familiar.</w:t>
            </w:r>
          </w:p>
        </w:tc>
        <w:tc>
          <w:tcPr>
            <w:tcW w:w="1894"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Analiza</w:t>
            </w:r>
            <w:r w:rsidRPr="001D0DD7">
              <w:rPr>
                <w:rFonts w:ascii="Calibri" w:eastAsia="Times New Roman" w:hAnsi="Calibri" w:cs="Times New Roman"/>
                <w:sz w:val="18"/>
                <w:szCs w:val="18"/>
              </w:rPr>
              <w:t xml:space="preserve"> los aspectos morf</w:t>
            </w:r>
            <w:r>
              <w:rPr>
                <w:rFonts w:ascii="Calibri" w:eastAsia="Times New Roman" w:hAnsi="Calibri" w:cs="Times New Roman"/>
                <w:sz w:val="18"/>
                <w:szCs w:val="18"/>
              </w:rPr>
              <w:t xml:space="preserve">ológicos </w:t>
            </w:r>
            <w:r w:rsidRPr="001D0DD7">
              <w:rPr>
                <w:rFonts w:ascii="Calibri" w:eastAsia="Times New Roman" w:hAnsi="Calibri" w:cs="Times New Roman"/>
                <w:sz w:val="18"/>
                <w:szCs w:val="18"/>
              </w:rPr>
              <w:t>elementales de la lengua latina, identificándolos y comparándolos con los de la lengua familiar.</w:t>
            </w:r>
          </w:p>
        </w:tc>
        <w:tc>
          <w:tcPr>
            <w:tcW w:w="2006"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 xml:space="preserve">Analiza algunos aspectos morfológicos </w:t>
            </w:r>
            <w:r w:rsidRPr="001D0DD7">
              <w:rPr>
                <w:rFonts w:ascii="Calibri" w:eastAsia="Times New Roman" w:hAnsi="Calibri" w:cs="Times New Roman"/>
                <w:sz w:val="18"/>
                <w:szCs w:val="18"/>
              </w:rPr>
              <w:t>elementales de la lengua latina, identificándolos y comparándolos con los de la lengua familiar.</w:t>
            </w:r>
          </w:p>
        </w:tc>
        <w:tc>
          <w:tcPr>
            <w:tcW w:w="1769" w:type="dxa"/>
          </w:tcPr>
          <w:p w:rsidR="000D00D6" w:rsidRPr="001D0DD7" w:rsidRDefault="000D00D6" w:rsidP="0010084E">
            <w:pPr>
              <w:spacing w:line="276" w:lineRule="auto"/>
              <w:rPr>
                <w:rFonts w:ascii="Calibri" w:eastAsia="Times New Roman" w:hAnsi="Calibri" w:cs="Times New Roman"/>
                <w:sz w:val="18"/>
                <w:szCs w:val="18"/>
              </w:rPr>
            </w:pPr>
            <w:r w:rsidRPr="001D0DD7">
              <w:rPr>
                <w:rFonts w:ascii="Calibri" w:eastAsia="Times New Roman" w:hAnsi="Calibri" w:cs="Times New Roman"/>
                <w:sz w:val="18"/>
                <w:szCs w:val="18"/>
              </w:rPr>
              <w:t>An</w:t>
            </w:r>
            <w:r>
              <w:rPr>
                <w:rFonts w:ascii="Calibri" w:eastAsia="Times New Roman" w:hAnsi="Calibri" w:cs="Times New Roman"/>
                <w:sz w:val="18"/>
                <w:szCs w:val="18"/>
              </w:rPr>
              <w:t>aliza</w:t>
            </w:r>
            <w:r w:rsidRPr="001D0DD7">
              <w:rPr>
                <w:rFonts w:ascii="Calibri" w:eastAsia="Times New Roman" w:hAnsi="Calibri" w:cs="Times New Roman"/>
                <w:sz w:val="18"/>
                <w:szCs w:val="18"/>
              </w:rPr>
              <w:t xml:space="preserve"> los aspectos morfológicos, sintácticos y léxicos elementales de la lengua latina, </w:t>
            </w:r>
            <w:r>
              <w:rPr>
                <w:rFonts w:ascii="Calibri" w:eastAsia="Times New Roman" w:hAnsi="Calibri" w:cs="Times New Roman"/>
                <w:sz w:val="18"/>
                <w:szCs w:val="18"/>
              </w:rPr>
              <w:t>ni los identifica ni compara</w:t>
            </w:r>
            <w:r w:rsidRPr="001D0DD7">
              <w:rPr>
                <w:rFonts w:ascii="Calibri" w:eastAsia="Times New Roman" w:hAnsi="Calibri" w:cs="Times New Roman"/>
                <w:sz w:val="18"/>
                <w:szCs w:val="18"/>
              </w:rPr>
              <w:t xml:space="preserve"> con los de la lengua familiar.</w:t>
            </w:r>
          </w:p>
        </w:tc>
      </w:tr>
      <w:tr w:rsidR="000D00D6" w:rsidTr="0010084E">
        <w:tc>
          <w:tcPr>
            <w:tcW w:w="1844" w:type="dxa"/>
          </w:tcPr>
          <w:p w:rsidR="000D00D6" w:rsidRPr="001D0DD7" w:rsidRDefault="000D00D6" w:rsidP="0010084E">
            <w:pPr>
              <w:spacing w:line="276" w:lineRule="auto"/>
              <w:rPr>
                <w:rFonts w:ascii="Calibri" w:eastAsia="Times New Roman" w:hAnsi="Calibri" w:cs="Times New Roman"/>
                <w:sz w:val="18"/>
                <w:szCs w:val="18"/>
              </w:rPr>
            </w:pPr>
            <w:r w:rsidRPr="001D0DD7">
              <w:rPr>
                <w:rFonts w:ascii="Calibri" w:eastAsia="Times New Roman" w:hAnsi="Calibri" w:cs="Times New Roman"/>
                <w:sz w:val="18"/>
                <w:szCs w:val="18"/>
              </w:rPr>
              <w:t>4.2. Traducir textos breves y sencillos con términos adecuados y expresión correcta en la lengua de enseñanza, justificando la traducción y manifestando la correspondencia entre el análisis y la versión realizada.</w:t>
            </w:r>
          </w:p>
        </w:tc>
        <w:tc>
          <w:tcPr>
            <w:tcW w:w="1843"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Traduce</w:t>
            </w:r>
            <w:r w:rsidRPr="001D0DD7">
              <w:rPr>
                <w:rFonts w:ascii="Calibri" w:eastAsia="Times New Roman" w:hAnsi="Calibri" w:cs="Times New Roman"/>
                <w:sz w:val="18"/>
                <w:szCs w:val="18"/>
              </w:rPr>
              <w:t xml:space="preserve"> textos breves y sencillos con términos adecuados y expresión correcta en la lengua de enseñanza, justificando la traducción y manifestando la correspondencia entre el análisis y la versión realizada.</w:t>
            </w:r>
          </w:p>
        </w:tc>
        <w:tc>
          <w:tcPr>
            <w:tcW w:w="1985"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Traduce</w:t>
            </w:r>
            <w:r w:rsidRPr="001D0DD7">
              <w:rPr>
                <w:rFonts w:ascii="Calibri" w:eastAsia="Times New Roman" w:hAnsi="Calibri" w:cs="Times New Roman"/>
                <w:sz w:val="18"/>
                <w:szCs w:val="18"/>
              </w:rPr>
              <w:t xml:space="preserve"> textos breves y sencillos</w:t>
            </w:r>
            <w:r>
              <w:rPr>
                <w:rFonts w:ascii="Calibri" w:eastAsia="Times New Roman" w:hAnsi="Calibri" w:cs="Times New Roman"/>
                <w:sz w:val="18"/>
                <w:szCs w:val="18"/>
              </w:rPr>
              <w:t>, con ayuda,</w:t>
            </w:r>
            <w:r w:rsidRPr="001D0DD7">
              <w:rPr>
                <w:rFonts w:ascii="Calibri" w:eastAsia="Times New Roman" w:hAnsi="Calibri" w:cs="Times New Roman"/>
                <w:sz w:val="18"/>
                <w:szCs w:val="18"/>
              </w:rPr>
              <w:t xml:space="preserve"> con términos adecuados y expresión correcta en la lengua de enseñanza, justificando la traducción y manifestando la correspondencia entre el análisis y la versión realizada.</w:t>
            </w:r>
          </w:p>
        </w:tc>
        <w:tc>
          <w:tcPr>
            <w:tcW w:w="1894"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Traduce</w:t>
            </w:r>
            <w:r w:rsidRPr="001D0DD7">
              <w:rPr>
                <w:rFonts w:ascii="Calibri" w:eastAsia="Times New Roman" w:hAnsi="Calibri" w:cs="Times New Roman"/>
                <w:sz w:val="18"/>
                <w:szCs w:val="18"/>
              </w:rPr>
              <w:t xml:space="preserve"> textos breves y sencillos</w:t>
            </w:r>
            <w:r>
              <w:rPr>
                <w:rFonts w:ascii="Calibri" w:eastAsia="Times New Roman" w:hAnsi="Calibri" w:cs="Times New Roman"/>
                <w:sz w:val="18"/>
                <w:szCs w:val="18"/>
              </w:rPr>
              <w:t>, con dificultades,</w:t>
            </w:r>
            <w:r w:rsidRPr="001D0DD7">
              <w:rPr>
                <w:rFonts w:ascii="Calibri" w:eastAsia="Times New Roman" w:hAnsi="Calibri" w:cs="Times New Roman"/>
                <w:sz w:val="18"/>
                <w:szCs w:val="18"/>
              </w:rPr>
              <w:t xml:space="preserve"> con términos adecuados y expresión correcta en la l</w:t>
            </w:r>
            <w:r>
              <w:rPr>
                <w:rFonts w:ascii="Calibri" w:eastAsia="Times New Roman" w:hAnsi="Calibri" w:cs="Times New Roman"/>
                <w:sz w:val="18"/>
                <w:szCs w:val="18"/>
              </w:rPr>
              <w:t>engua de enseñanza, justificando brevemente</w:t>
            </w:r>
            <w:r w:rsidRPr="001D0DD7">
              <w:rPr>
                <w:rFonts w:ascii="Calibri" w:eastAsia="Times New Roman" w:hAnsi="Calibri" w:cs="Times New Roman"/>
                <w:sz w:val="18"/>
                <w:szCs w:val="18"/>
              </w:rPr>
              <w:t xml:space="preserve"> la traducción y manifestando la correspondencia entre el análisis y la versión realizada.</w:t>
            </w:r>
          </w:p>
        </w:tc>
        <w:tc>
          <w:tcPr>
            <w:tcW w:w="2006"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Traduce</w:t>
            </w:r>
            <w:r w:rsidRPr="001D0DD7">
              <w:rPr>
                <w:rFonts w:ascii="Calibri" w:eastAsia="Times New Roman" w:hAnsi="Calibri" w:cs="Times New Roman"/>
                <w:sz w:val="18"/>
                <w:szCs w:val="18"/>
              </w:rPr>
              <w:t xml:space="preserve"> textos breves y sencillos</w:t>
            </w:r>
            <w:r>
              <w:rPr>
                <w:rFonts w:ascii="Calibri" w:eastAsia="Times New Roman" w:hAnsi="Calibri" w:cs="Times New Roman"/>
                <w:sz w:val="18"/>
                <w:szCs w:val="18"/>
              </w:rPr>
              <w:t>, con ayuda,</w:t>
            </w:r>
            <w:r w:rsidRPr="001D0DD7">
              <w:rPr>
                <w:rFonts w:ascii="Calibri" w:eastAsia="Times New Roman" w:hAnsi="Calibri" w:cs="Times New Roman"/>
                <w:sz w:val="18"/>
                <w:szCs w:val="18"/>
              </w:rPr>
              <w:t xml:space="preserve"> con términos adecuados y expresión correcta en la l</w:t>
            </w:r>
            <w:r>
              <w:rPr>
                <w:rFonts w:ascii="Calibri" w:eastAsia="Times New Roman" w:hAnsi="Calibri" w:cs="Times New Roman"/>
                <w:sz w:val="18"/>
                <w:szCs w:val="18"/>
              </w:rPr>
              <w:t>engua de enseñanza, sin justificar</w:t>
            </w:r>
            <w:r w:rsidRPr="001D0DD7">
              <w:rPr>
                <w:rFonts w:ascii="Calibri" w:eastAsia="Times New Roman" w:hAnsi="Calibri" w:cs="Times New Roman"/>
                <w:sz w:val="18"/>
                <w:szCs w:val="18"/>
              </w:rPr>
              <w:t xml:space="preserve"> la traducción y manifestando la correspondencia entre el análisis y la versión realizada.</w:t>
            </w:r>
          </w:p>
        </w:tc>
        <w:tc>
          <w:tcPr>
            <w:tcW w:w="1769"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No traduce</w:t>
            </w:r>
            <w:r w:rsidRPr="001D0DD7">
              <w:rPr>
                <w:rFonts w:ascii="Calibri" w:eastAsia="Times New Roman" w:hAnsi="Calibri" w:cs="Times New Roman"/>
                <w:sz w:val="18"/>
                <w:szCs w:val="18"/>
              </w:rPr>
              <w:t xml:space="preserve"> textos breves y sencillos con términos adecuados y expresión correcta en la lengua de enseñanza, </w:t>
            </w:r>
            <w:r>
              <w:rPr>
                <w:rFonts w:ascii="Calibri" w:eastAsia="Times New Roman" w:hAnsi="Calibri" w:cs="Times New Roman"/>
                <w:sz w:val="18"/>
                <w:szCs w:val="18"/>
              </w:rPr>
              <w:t>sin justificar la traducción ni manifestar</w:t>
            </w:r>
            <w:r w:rsidRPr="001D0DD7">
              <w:rPr>
                <w:rFonts w:ascii="Calibri" w:eastAsia="Times New Roman" w:hAnsi="Calibri" w:cs="Times New Roman"/>
                <w:sz w:val="18"/>
                <w:szCs w:val="18"/>
              </w:rPr>
              <w:t xml:space="preserve"> la correspondencia entre el análisis y la versión realizada.</w:t>
            </w:r>
          </w:p>
        </w:tc>
      </w:tr>
      <w:tr w:rsidR="000D00D6" w:rsidTr="0010084E">
        <w:tc>
          <w:tcPr>
            <w:tcW w:w="1844" w:type="dxa"/>
          </w:tcPr>
          <w:p w:rsidR="000D00D6" w:rsidRPr="001D0DD7" w:rsidRDefault="000D00D6" w:rsidP="0010084E">
            <w:pPr>
              <w:spacing w:line="276" w:lineRule="auto"/>
              <w:rPr>
                <w:rFonts w:ascii="Calibri" w:eastAsia="Times New Roman" w:hAnsi="Calibri" w:cs="Times New Roman"/>
                <w:sz w:val="18"/>
                <w:szCs w:val="18"/>
              </w:rPr>
            </w:pPr>
            <w:r w:rsidRPr="001D0DD7">
              <w:rPr>
                <w:rFonts w:ascii="Calibri" w:eastAsia="Times New Roman" w:hAnsi="Calibri" w:cs="Times New Roman"/>
                <w:sz w:val="18"/>
                <w:szCs w:val="18"/>
              </w:rPr>
              <w:t>4.3. Producir mediante retroversión oraciones simples utilizando las estructuras propias de la lengua latina.</w:t>
            </w:r>
          </w:p>
        </w:tc>
        <w:tc>
          <w:tcPr>
            <w:tcW w:w="1843"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Produce</w:t>
            </w:r>
            <w:r w:rsidRPr="001D0DD7">
              <w:rPr>
                <w:rFonts w:ascii="Calibri" w:eastAsia="Times New Roman" w:hAnsi="Calibri" w:cs="Times New Roman"/>
                <w:sz w:val="18"/>
                <w:szCs w:val="18"/>
              </w:rPr>
              <w:t xml:space="preserve"> mediante retroversión oraciones simples utilizando las estructuras propias de la lengua latina.</w:t>
            </w:r>
          </w:p>
        </w:tc>
        <w:tc>
          <w:tcPr>
            <w:tcW w:w="1985"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Produce</w:t>
            </w:r>
            <w:r w:rsidRPr="001D0DD7">
              <w:rPr>
                <w:rFonts w:ascii="Calibri" w:eastAsia="Times New Roman" w:hAnsi="Calibri" w:cs="Times New Roman"/>
                <w:sz w:val="18"/>
                <w:szCs w:val="18"/>
              </w:rPr>
              <w:t xml:space="preserve"> mediante retroversión oraciones simples utilizando las estructuras propias de la lengua latina.</w:t>
            </w:r>
          </w:p>
        </w:tc>
        <w:tc>
          <w:tcPr>
            <w:tcW w:w="1894" w:type="dxa"/>
          </w:tcPr>
          <w:p w:rsidR="000D00D6" w:rsidRPr="001D0DD7" w:rsidRDefault="000D00D6" w:rsidP="0010084E">
            <w:pPr>
              <w:spacing w:line="276" w:lineRule="auto"/>
              <w:rPr>
                <w:rFonts w:ascii="Calibri" w:eastAsia="Times New Roman" w:hAnsi="Calibri" w:cs="Times New Roman"/>
                <w:sz w:val="18"/>
                <w:szCs w:val="18"/>
              </w:rPr>
            </w:pPr>
            <w:r w:rsidRPr="001D0DD7">
              <w:rPr>
                <w:rFonts w:ascii="Calibri" w:eastAsia="Times New Roman" w:hAnsi="Calibri" w:cs="Times New Roman"/>
                <w:sz w:val="18"/>
                <w:szCs w:val="18"/>
              </w:rPr>
              <w:t xml:space="preserve">Producir mediante retroversión </w:t>
            </w:r>
            <w:r>
              <w:rPr>
                <w:rFonts w:ascii="Calibri" w:eastAsia="Times New Roman" w:hAnsi="Calibri" w:cs="Times New Roman"/>
                <w:sz w:val="18"/>
                <w:szCs w:val="18"/>
              </w:rPr>
              <w:t xml:space="preserve">algunas </w:t>
            </w:r>
            <w:r w:rsidRPr="001D0DD7">
              <w:rPr>
                <w:rFonts w:ascii="Calibri" w:eastAsia="Times New Roman" w:hAnsi="Calibri" w:cs="Times New Roman"/>
                <w:sz w:val="18"/>
                <w:szCs w:val="18"/>
              </w:rPr>
              <w:t>oraciones simples</w:t>
            </w:r>
            <w:r>
              <w:rPr>
                <w:rFonts w:ascii="Calibri" w:eastAsia="Times New Roman" w:hAnsi="Calibri" w:cs="Times New Roman"/>
                <w:sz w:val="18"/>
                <w:szCs w:val="18"/>
              </w:rPr>
              <w:t>, con ayuda,</w:t>
            </w:r>
            <w:r w:rsidRPr="001D0DD7">
              <w:rPr>
                <w:rFonts w:ascii="Calibri" w:eastAsia="Times New Roman" w:hAnsi="Calibri" w:cs="Times New Roman"/>
                <w:sz w:val="18"/>
                <w:szCs w:val="18"/>
              </w:rPr>
              <w:t xml:space="preserve"> utilizando las estructuras propias de la lengua latina.</w:t>
            </w:r>
          </w:p>
        </w:tc>
        <w:tc>
          <w:tcPr>
            <w:tcW w:w="2006"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Produce, con ayuda,</w:t>
            </w:r>
            <w:r w:rsidRPr="001D0DD7">
              <w:rPr>
                <w:rFonts w:ascii="Calibri" w:eastAsia="Times New Roman" w:hAnsi="Calibri" w:cs="Times New Roman"/>
                <w:sz w:val="18"/>
                <w:szCs w:val="18"/>
              </w:rPr>
              <w:t xml:space="preserve"> mediante retroversión oraciones simples utilizando las estructuras propias de la lengua latina.</w:t>
            </w:r>
          </w:p>
        </w:tc>
        <w:tc>
          <w:tcPr>
            <w:tcW w:w="1769"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No produce</w:t>
            </w:r>
            <w:r w:rsidRPr="001D0DD7">
              <w:rPr>
                <w:rFonts w:ascii="Calibri" w:eastAsia="Times New Roman" w:hAnsi="Calibri" w:cs="Times New Roman"/>
                <w:sz w:val="18"/>
                <w:szCs w:val="18"/>
              </w:rPr>
              <w:t xml:space="preserve"> mediante retroversión oraciones simples utilizando las estructuras propias de la lengua latina.</w:t>
            </w:r>
          </w:p>
        </w:tc>
      </w:tr>
      <w:tr w:rsidR="000D00D6" w:rsidTr="0010084E">
        <w:tc>
          <w:tcPr>
            <w:tcW w:w="1844" w:type="dxa"/>
          </w:tcPr>
          <w:p w:rsidR="000D00D6" w:rsidRPr="001D0DD7" w:rsidRDefault="000D00D6" w:rsidP="0010084E">
            <w:pPr>
              <w:spacing w:line="276" w:lineRule="auto"/>
              <w:rPr>
                <w:rFonts w:ascii="Calibri" w:eastAsia="Times New Roman" w:hAnsi="Calibri" w:cs="Times New Roman"/>
                <w:sz w:val="18"/>
                <w:szCs w:val="18"/>
              </w:rPr>
            </w:pPr>
            <w:r w:rsidRPr="001D0DD7">
              <w:rPr>
                <w:rFonts w:ascii="Calibri" w:eastAsia="Times New Roman" w:hAnsi="Calibri" w:cs="Times New Roman"/>
                <w:sz w:val="18"/>
                <w:szCs w:val="18"/>
              </w:rPr>
              <w:t>5.1. Explicar los elementos de la civilización latina, especialmente los relacionados con la mitología clásica, identificándolos como fuente de inspiración de manifestaciones literarias y artísticas.</w:t>
            </w:r>
          </w:p>
        </w:tc>
        <w:tc>
          <w:tcPr>
            <w:tcW w:w="1843"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Explica</w:t>
            </w:r>
            <w:r w:rsidRPr="001D0DD7">
              <w:rPr>
                <w:rFonts w:ascii="Calibri" w:eastAsia="Times New Roman" w:hAnsi="Calibri" w:cs="Times New Roman"/>
                <w:sz w:val="18"/>
                <w:szCs w:val="18"/>
              </w:rPr>
              <w:t xml:space="preserve"> los elementos de la civilización latina, especialmente los relacionados con la mitología clásica, identificándolos como fuente de inspiración de manifestaciones literarias y artísticas.</w:t>
            </w:r>
          </w:p>
        </w:tc>
        <w:tc>
          <w:tcPr>
            <w:tcW w:w="1985"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Explica algunos</w:t>
            </w:r>
            <w:r w:rsidRPr="001D0DD7">
              <w:rPr>
                <w:rFonts w:ascii="Calibri" w:eastAsia="Times New Roman" w:hAnsi="Calibri" w:cs="Times New Roman"/>
                <w:sz w:val="18"/>
                <w:szCs w:val="18"/>
              </w:rPr>
              <w:t xml:space="preserve"> elementos de la civilización latina, especialmente los relacionados con la mitología clásica, identificándolos como fuente de inspiración de manifestaciones literarias y artísticas.</w:t>
            </w:r>
          </w:p>
        </w:tc>
        <w:tc>
          <w:tcPr>
            <w:tcW w:w="1894"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Explica algunos</w:t>
            </w:r>
            <w:r w:rsidRPr="001D0DD7">
              <w:rPr>
                <w:rFonts w:ascii="Calibri" w:eastAsia="Times New Roman" w:hAnsi="Calibri" w:cs="Times New Roman"/>
                <w:sz w:val="18"/>
                <w:szCs w:val="18"/>
              </w:rPr>
              <w:t xml:space="preserve"> elementos de la civilización latina, especialmente los relacionados con la mitología clásica, identificándolos</w:t>
            </w:r>
            <w:r>
              <w:rPr>
                <w:rFonts w:ascii="Calibri" w:eastAsia="Times New Roman" w:hAnsi="Calibri" w:cs="Times New Roman"/>
                <w:sz w:val="18"/>
                <w:szCs w:val="18"/>
              </w:rPr>
              <w:t>, con dificultad,</w:t>
            </w:r>
            <w:r w:rsidRPr="001D0DD7">
              <w:rPr>
                <w:rFonts w:ascii="Calibri" w:eastAsia="Times New Roman" w:hAnsi="Calibri" w:cs="Times New Roman"/>
                <w:sz w:val="18"/>
                <w:szCs w:val="18"/>
              </w:rPr>
              <w:t xml:space="preserve"> como fuente de inspiración de manifestaciones literarias y artísticas.</w:t>
            </w:r>
          </w:p>
        </w:tc>
        <w:tc>
          <w:tcPr>
            <w:tcW w:w="2006"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Explica brevemente y con ayuda</w:t>
            </w:r>
            <w:r w:rsidRPr="001D0DD7">
              <w:rPr>
                <w:rFonts w:ascii="Calibri" w:eastAsia="Times New Roman" w:hAnsi="Calibri" w:cs="Times New Roman"/>
                <w:sz w:val="18"/>
                <w:szCs w:val="18"/>
              </w:rPr>
              <w:t xml:space="preserve"> los elementos de la civilización latina, especialmente los relacionados con la mitología clásica, identificándolos como fuente de inspiración de manifestaciones literarias y artísticas.</w:t>
            </w:r>
          </w:p>
        </w:tc>
        <w:tc>
          <w:tcPr>
            <w:tcW w:w="1769"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No explica</w:t>
            </w:r>
            <w:r w:rsidRPr="001D0DD7">
              <w:rPr>
                <w:rFonts w:ascii="Calibri" w:eastAsia="Times New Roman" w:hAnsi="Calibri" w:cs="Times New Roman"/>
                <w:sz w:val="18"/>
                <w:szCs w:val="18"/>
              </w:rPr>
              <w:t xml:space="preserve"> los elementos de la civilización latina, especialmente los relacionados con la mitología clásica, </w:t>
            </w:r>
            <w:r>
              <w:rPr>
                <w:rFonts w:ascii="Calibri" w:eastAsia="Times New Roman" w:hAnsi="Calibri" w:cs="Times New Roman"/>
                <w:sz w:val="18"/>
                <w:szCs w:val="18"/>
              </w:rPr>
              <w:t>ni los identifica</w:t>
            </w:r>
            <w:r w:rsidRPr="001D0DD7">
              <w:rPr>
                <w:rFonts w:ascii="Calibri" w:eastAsia="Times New Roman" w:hAnsi="Calibri" w:cs="Times New Roman"/>
                <w:sz w:val="18"/>
                <w:szCs w:val="18"/>
              </w:rPr>
              <w:t xml:space="preserve"> como fuente de inspiración de manifestaciones literarias y artísticas.</w:t>
            </w:r>
          </w:p>
        </w:tc>
      </w:tr>
      <w:tr w:rsidR="000D00D6" w:rsidTr="0010084E">
        <w:tc>
          <w:tcPr>
            <w:tcW w:w="1844" w:type="dxa"/>
          </w:tcPr>
          <w:p w:rsidR="000D00D6" w:rsidRPr="001D0DD7" w:rsidRDefault="000D00D6" w:rsidP="0010084E">
            <w:pPr>
              <w:spacing w:line="276" w:lineRule="auto"/>
              <w:rPr>
                <w:rFonts w:ascii="Calibri" w:eastAsia="Times New Roman" w:hAnsi="Calibri" w:cs="Times New Roman"/>
                <w:sz w:val="18"/>
                <w:szCs w:val="18"/>
              </w:rPr>
            </w:pPr>
            <w:r w:rsidRPr="001D0DD7">
              <w:rPr>
                <w:rFonts w:ascii="Calibri" w:eastAsia="Times New Roman" w:hAnsi="Calibri" w:cs="Times New Roman"/>
                <w:sz w:val="18"/>
                <w:szCs w:val="18"/>
              </w:rPr>
              <w:t>5.2. Reconocer las huellas de la romanización en el patrimonio cultural y arqueológico del entorno, identificando los procesos de preservación, conservación y restauración como un aspecto fundamental de una ciudadanía comprometida con la sostenibilidad ambiental y el cuidado de su legado.</w:t>
            </w:r>
          </w:p>
        </w:tc>
        <w:tc>
          <w:tcPr>
            <w:tcW w:w="1843"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Reconoce</w:t>
            </w:r>
            <w:r w:rsidRPr="001D0DD7">
              <w:rPr>
                <w:rFonts w:ascii="Calibri" w:eastAsia="Times New Roman" w:hAnsi="Calibri" w:cs="Times New Roman"/>
                <w:sz w:val="18"/>
                <w:szCs w:val="18"/>
              </w:rPr>
              <w:t xml:space="preserve"> las huellas de la romanización en el patrimonio cultural y arqueológico del entorno, identificando los procesos de preservación, conservación y restauración como un aspecto fundamental de una ciudadanía comprometida con la sostenibilidad ambiental y el cuidado de su legado.</w:t>
            </w:r>
          </w:p>
        </w:tc>
        <w:tc>
          <w:tcPr>
            <w:tcW w:w="1985"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Reconoce algunas</w:t>
            </w:r>
            <w:r w:rsidRPr="001D0DD7">
              <w:rPr>
                <w:rFonts w:ascii="Calibri" w:eastAsia="Times New Roman" w:hAnsi="Calibri" w:cs="Times New Roman"/>
                <w:sz w:val="18"/>
                <w:szCs w:val="18"/>
              </w:rPr>
              <w:t xml:space="preserve"> huellas de la romanización en el patrimonio cultural y arqueológico del entorno, identificando los procesos de preservación, conservación y restauración como un aspecto fundamental de una ciudadanía comprometida con la sostenibilidad ambiental y el cuidado de su legado.</w:t>
            </w:r>
          </w:p>
        </w:tc>
        <w:tc>
          <w:tcPr>
            <w:tcW w:w="1894"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Reconoce algunas de</w:t>
            </w:r>
            <w:r w:rsidRPr="001D0DD7">
              <w:rPr>
                <w:rFonts w:ascii="Calibri" w:eastAsia="Times New Roman" w:hAnsi="Calibri" w:cs="Times New Roman"/>
                <w:sz w:val="18"/>
                <w:szCs w:val="18"/>
              </w:rPr>
              <w:t xml:space="preserve"> las huellas de la romanización en el patrimonio cultural y arqueológico del entorno, identificando</w:t>
            </w:r>
            <w:r>
              <w:rPr>
                <w:rFonts w:ascii="Calibri" w:eastAsia="Times New Roman" w:hAnsi="Calibri" w:cs="Times New Roman"/>
                <w:sz w:val="18"/>
                <w:szCs w:val="18"/>
              </w:rPr>
              <w:t xml:space="preserve"> brevemente</w:t>
            </w:r>
            <w:r w:rsidRPr="001D0DD7">
              <w:rPr>
                <w:rFonts w:ascii="Calibri" w:eastAsia="Times New Roman" w:hAnsi="Calibri" w:cs="Times New Roman"/>
                <w:sz w:val="18"/>
                <w:szCs w:val="18"/>
              </w:rPr>
              <w:t xml:space="preserve"> los procesos de preservación, conservación y restauración como un aspecto fundamental de una ciudadanía comprometida con la sostenibilidad ambiental y el cuidado de su legado.</w:t>
            </w:r>
          </w:p>
        </w:tc>
        <w:tc>
          <w:tcPr>
            <w:tcW w:w="2006"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Reconoce algunas de</w:t>
            </w:r>
            <w:r w:rsidRPr="001D0DD7">
              <w:rPr>
                <w:rFonts w:ascii="Calibri" w:eastAsia="Times New Roman" w:hAnsi="Calibri" w:cs="Times New Roman"/>
                <w:sz w:val="18"/>
                <w:szCs w:val="18"/>
              </w:rPr>
              <w:t xml:space="preserve"> las huellas de la romanización en el patrimonio cultural y arqueológico del entorno, identificando</w:t>
            </w:r>
            <w:r>
              <w:rPr>
                <w:rFonts w:ascii="Calibri" w:eastAsia="Times New Roman" w:hAnsi="Calibri" w:cs="Times New Roman"/>
                <w:sz w:val="18"/>
                <w:szCs w:val="18"/>
              </w:rPr>
              <w:t xml:space="preserve"> brevemente y con ayuda</w:t>
            </w:r>
            <w:r w:rsidRPr="001D0DD7">
              <w:rPr>
                <w:rFonts w:ascii="Calibri" w:eastAsia="Times New Roman" w:hAnsi="Calibri" w:cs="Times New Roman"/>
                <w:sz w:val="18"/>
                <w:szCs w:val="18"/>
              </w:rPr>
              <w:t xml:space="preserve"> los procesos de preservación, conservación y restauración como un aspecto fundamental de una ciudadanía comprometida con la sostenibilidad ambiental y el cuidado de su legado.</w:t>
            </w:r>
          </w:p>
        </w:tc>
        <w:tc>
          <w:tcPr>
            <w:tcW w:w="1769"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No reconoce</w:t>
            </w:r>
            <w:r w:rsidRPr="001D0DD7">
              <w:rPr>
                <w:rFonts w:ascii="Calibri" w:eastAsia="Times New Roman" w:hAnsi="Calibri" w:cs="Times New Roman"/>
                <w:sz w:val="18"/>
                <w:szCs w:val="18"/>
              </w:rPr>
              <w:t xml:space="preserve"> las huellas de la romanización en el patrimonio cultural y arqueológico del entorno, </w:t>
            </w:r>
            <w:r>
              <w:rPr>
                <w:rFonts w:ascii="Calibri" w:eastAsia="Times New Roman" w:hAnsi="Calibri" w:cs="Times New Roman"/>
                <w:sz w:val="18"/>
                <w:szCs w:val="18"/>
              </w:rPr>
              <w:t>ni identifica</w:t>
            </w:r>
            <w:r w:rsidRPr="001D0DD7">
              <w:rPr>
                <w:rFonts w:ascii="Calibri" w:eastAsia="Times New Roman" w:hAnsi="Calibri" w:cs="Times New Roman"/>
                <w:sz w:val="18"/>
                <w:szCs w:val="18"/>
              </w:rPr>
              <w:t xml:space="preserve"> los procesos de preservación, conservación y restauración como un aspecto fundamental de una ciudadanía comprometida con la sostenibilidad ambiental y el cuidado de su legado.</w:t>
            </w:r>
          </w:p>
        </w:tc>
      </w:tr>
      <w:tr w:rsidR="000D00D6" w:rsidTr="0010084E">
        <w:tc>
          <w:tcPr>
            <w:tcW w:w="1844" w:type="dxa"/>
          </w:tcPr>
          <w:p w:rsidR="000D00D6" w:rsidRPr="001D0DD7" w:rsidRDefault="000D00D6" w:rsidP="0010084E">
            <w:pPr>
              <w:spacing w:line="276" w:lineRule="auto"/>
              <w:rPr>
                <w:rFonts w:ascii="Calibri" w:eastAsia="Times New Roman" w:hAnsi="Calibri" w:cs="Times New Roman"/>
                <w:sz w:val="18"/>
                <w:szCs w:val="18"/>
              </w:rPr>
            </w:pPr>
            <w:r w:rsidRPr="001D0DD7">
              <w:rPr>
                <w:rFonts w:ascii="Calibri" w:eastAsia="Times New Roman" w:hAnsi="Calibri" w:cs="Times New Roman"/>
                <w:sz w:val="18"/>
                <w:szCs w:val="18"/>
              </w:rPr>
              <w:t>5.3. Exponer de forma oral, escrita o multimodal las conclusiones obtenidas a partir de la investigación, individual o colectiva, del legado material e inmaterial de la civilización romana y su pervivencia en el presente a través de soportes analógicos y digitales, seleccionando información, contrastándola y organizándola a partir de criterios de validez, calidad y fiabilidad.</w:t>
            </w:r>
          </w:p>
        </w:tc>
        <w:tc>
          <w:tcPr>
            <w:tcW w:w="1843"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Expone</w:t>
            </w:r>
            <w:r w:rsidRPr="001D0DD7">
              <w:rPr>
                <w:rFonts w:ascii="Calibri" w:eastAsia="Times New Roman" w:hAnsi="Calibri" w:cs="Times New Roman"/>
                <w:sz w:val="18"/>
                <w:szCs w:val="18"/>
              </w:rPr>
              <w:t xml:space="preserve"> de forma oral, escrita o multimodal las conclusiones obtenidas a partir de la investigación, individual o colectiva, del legado material e inmaterial de la civilización romana y su pervivencia en el presente a través de soportes analógicos y digitales, seleccionando información, contrastándola y organizándola a partir de criterios de validez, calidad y fiabilidad.</w:t>
            </w:r>
          </w:p>
        </w:tc>
        <w:tc>
          <w:tcPr>
            <w:tcW w:w="1985"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Expone</w:t>
            </w:r>
            <w:r w:rsidRPr="001D0DD7">
              <w:rPr>
                <w:rFonts w:ascii="Calibri" w:eastAsia="Times New Roman" w:hAnsi="Calibri" w:cs="Times New Roman"/>
                <w:sz w:val="18"/>
                <w:szCs w:val="18"/>
              </w:rPr>
              <w:t xml:space="preserve"> de forma or</w:t>
            </w:r>
            <w:r>
              <w:rPr>
                <w:rFonts w:ascii="Calibri" w:eastAsia="Times New Roman" w:hAnsi="Calibri" w:cs="Times New Roman"/>
                <w:sz w:val="18"/>
                <w:szCs w:val="18"/>
              </w:rPr>
              <w:t>al y escrita</w:t>
            </w:r>
            <w:r w:rsidRPr="001D0DD7">
              <w:rPr>
                <w:rFonts w:ascii="Calibri" w:eastAsia="Times New Roman" w:hAnsi="Calibri" w:cs="Times New Roman"/>
                <w:sz w:val="18"/>
                <w:szCs w:val="18"/>
              </w:rPr>
              <w:t xml:space="preserve"> las conclusiones obtenidas a partir de la investigación, individual o colectiva, del legado material e inmaterial de la civilización romana y su pervivencia en el presente a través de soportes analógicos y digitales, seleccionando información, contrastándola y organizándola a partir de criterios de validez, calidad y fiabilidad.</w:t>
            </w:r>
          </w:p>
        </w:tc>
        <w:tc>
          <w:tcPr>
            <w:tcW w:w="1894"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Expone brevemente</w:t>
            </w:r>
            <w:r w:rsidRPr="001D0DD7">
              <w:rPr>
                <w:rFonts w:ascii="Calibri" w:eastAsia="Times New Roman" w:hAnsi="Calibri" w:cs="Times New Roman"/>
                <w:sz w:val="18"/>
                <w:szCs w:val="18"/>
              </w:rPr>
              <w:t xml:space="preserve"> de </w:t>
            </w:r>
            <w:r>
              <w:rPr>
                <w:rFonts w:ascii="Calibri" w:eastAsia="Times New Roman" w:hAnsi="Calibri" w:cs="Times New Roman"/>
                <w:sz w:val="18"/>
                <w:szCs w:val="18"/>
              </w:rPr>
              <w:t>forma oral y escrita</w:t>
            </w:r>
            <w:r w:rsidRPr="001D0DD7">
              <w:rPr>
                <w:rFonts w:ascii="Calibri" w:eastAsia="Times New Roman" w:hAnsi="Calibri" w:cs="Times New Roman"/>
                <w:sz w:val="18"/>
                <w:szCs w:val="18"/>
              </w:rPr>
              <w:t xml:space="preserve"> las conclusiones obtenidas a partir de la investigación, individual o colectiva, del legado material e inmaterial de la civilización romana y su pervivencia en el presente a través de soportes analógicos y digitales, seleccionando información, contrastándola y organizándola a partir de criterios de validez, calidad y fiabilidad.</w:t>
            </w:r>
          </w:p>
        </w:tc>
        <w:tc>
          <w:tcPr>
            <w:tcW w:w="2006"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Expone</w:t>
            </w:r>
            <w:r w:rsidRPr="001D0DD7">
              <w:rPr>
                <w:rFonts w:ascii="Calibri" w:eastAsia="Times New Roman" w:hAnsi="Calibri" w:cs="Times New Roman"/>
                <w:sz w:val="18"/>
                <w:szCs w:val="18"/>
              </w:rPr>
              <w:t xml:space="preserve"> de forma oral</w:t>
            </w:r>
            <w:r>
              <w:rPr>
                <w:rFonts w:ascii="Calibri" w:eastAsia="Times New Roman" w:hAnsi="Calibri" w:cs="Times New Roman"/>
                <w:sz w:val="18"/>
                <w:szCs w:val="18"/>
              </w:rPr>
              <w:t xml:space="preserve"> l</w:t>
            </w:r>
            <w:r w:rsidRPr="001D0DD7">
              <w:rPr>
                <w:rFonts w:ascii="Calibri" w:eastAsia="Times New Roman" w:hAnsi="Calibri" w:cs="Times New Roman"/>
                <w:sz w:val="18"/>
                <w:szCs w:val="18"/>
              </w:rPr>
              <w:t>as conclusiones obtenidas a partir de la investigación, individual o colectiva, del legado material e inmaterial de la civilización romana y su pervivencia en el presente a través de soportes analógicos y digitales, seleccionando información, contrastándola y organizándola a partir de criterios de validez, calidad y fiabilidad.</w:t>
            </w:r>
          </w:p>
        </w:tc>
        <w:tc>
          <w:tcPr>
            <w:tcW w:w="1769" w:type="dxa"/>
          </w:tcPr>
          <w:p w:rsidR="000D00D6" w:rsidRPr="001D0DD7" w:rsidRDefault="000D00D6" w:rsidP="0010084E">
            <w:pPr>
              <w:spacing w:line="276" w:lineRule="auto"/>
              <w:rPr>
                <w:rFonts w:ascii="Calibri" w:eastAsia="Times New Roman" w:hAnsi="Calibri" w:cs="Times New Roman"/>
                <w:sz w:val="18"/>
                <w:szCs w:val="18"/>
              </w:rPr>
            </w:pPr>
            <w:r>
              <w:rPr>
                <w:rFonts w:ascii="Calibri" w:eastAsia="Times New Roman" w:hAnsi="Calibri" w:cs="Times New Roman"/>
                <w:sz w:val="18"/>
                <w:szCs w:val="18"/>
              </w:rPr>
              <w:t>No expone</w:t>
            </w:r>
            <w:r w:rsidRPr="001D0DD7">
              <w:rPr>
                <w:rFonts w:ascii="Calibri" w:eastAsia="Times New Roman" w:hAnsi="Calibri" w:cs="Times New Roman"/>
                <w:sz w:val="18"/>
                <w:szCs w:val="18"/>
              </w:rPr>
              <w:t xml:space="preserve"> de forma oral, escrita o multimodal las conclusiones obtenidas a partir de la investigación, individual o colectiva, del legado material e inmaterial de la civilización romana y su pervivencia en el presente a través de soportes analógicos y digitales, </w:t>
            </w:r>
            <w:r>
              <w:rPr>
                <w:rFonts w:ascii="Calibri" w:eastAsia="Times New Roman" w:hAnsi="Calibri" w:cs="Times New Roman"/>
                <w:sz w:val="18"/>
                <w:szCs w:val="18"/>
              </w:rPr>
              <w:t>no selecciona</w:t>
            </w:r>
            <w:r w:rsidRPr="001D0DD7">
              <w:rPr>
                <w:rFonts w:ascii="Calibri" w:eastAsia="Times New Roman" w:hAnsi="Calibri" w:cs="Times New Roman"/>
                <w:sz w:val="18"/>
                <w:szCs w:val="18"/>
              </w:rPr>
              <w:t xml:space="preserve"> información, </w:t>
            </w:r>
            <w:r>
              <w:rPr>
                <w:rFonts w:ascii="Calibri" w:eastAsia="Times New Roman" w:hAnsi="Calibri" w:cs="Times New Roman"/>
                <w:sz w:val="18"/>
                <w:szCs w:val="18"/>
              </w:rPr>
              <w:t>ni la contrasta ni organiza</w:t>
            </w:r>
            <w:r w:rsidRPr="001D0DD7">
              <w:rPr>
                <w:rFonts w:ascii="Calibri" w:eastAsia="Times New Roman" w:hAnsi="Calibri" w:cs="Times New Roman"/>
                <w:sz w:val="18"/>
                <w:szCs w:val="18"/>
              </w:rPr>
              <w:t xml:space="preserve"> a partir de criterios de validez, calidad y fiabilidad.</w:t>
            </w:r>
          </w:p>
        </w:tc>
      </w:tr>
    </w:tbl>
    <w:p w:rsidR="00D13B1D" w:rsidRDefault="00D13B1D"/>
    <w:sectPr w:rsidR="00D13B1D" w:rsidSect="003876C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3378F"/>
    <w:multiLevelType w:val="hybridMultilevel"/>
    <w:tmpl w:val="4E20724A"/>
    <w:lvl w:ilvl="0" w:tplc="A4DE7112">
      <w:start w:val="13"/>
      <w:numFmt w:val="decimal"/>
      <w:lvlText w:val="%1."/>
      <w:lvlJc w:val="left"/>
      <w:pPr>
        <w:ind w:left="786" w:hanging="360"/>
      </w:pPr>
      <w:rPr>
        <w:rFonts w:hint="default"/>
        <w:color w:val="76923C" w:themeColor="accent3" w:themeShade="BF"/>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D6"/>
    <w:rsid w:val="000D00D6"/>
    <w:rsid w:val="003876C1"/>
    <w:rsid w:val="00D13B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B10F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D6"/>
    <w:rPr>
      <w:rFonts w:ascii="Cambria" w:eastAsia="Cambria" w:hAnsi="Cambria" w:cs="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0D00D6"/>
    <w:pPr>
      <w:ind w:left="720"/>
      <w:contextualSpacing/>
    </w:pPr>
  </w:style>
  <w:style w:type="character" w:customStyle="1" w:styleId="PrrafodelistaCar">
    <w:name w:val="Párrafo de lista Car"/>
    <w:basedOn w:val="Fuentedeprrafopredeter"/>
    <w:link w:val="Prrafodelista"/>
    <w:uiPriority w:val="34"/>
    <w:rsid w:val="000D00D6"/>
    <w:rPr>
      <w:rFonts w:ascii="Cambria" w:eastAsia="Cambria" w:hAnsi="Cambria" w:cs="Cambria"/>
    </w:rPr>
  </w:style>
  <w:style w:type="table" w:styleId="Tablaconcuadrcula">
    <w:name w:val="Table Grid"/>
    <w:basedOn w:val="Tablanormal"/>
    <w:uiPriority w:val="59"/>
    <w:rsid w:val="000D00D6"/>
    <w:rPr>
      <w:rFonts w:ascii="Cambria" w:eastAsiaTheme="minorHAnsi" w:hAnsi="Cambria" w:cs="Cambria"/>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D6"/>
    <w:rPr>
      <w:rFonts w:ascii="Cambria" w:eastAsia="Cambria" w:hAnsi="Cambria" w:cs="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0D00D6"/>
    <w:pPr>
      <w:ind w:left="720"/>
      <w:contextualSpacing/>
    </w:pPr>
  </w:style>
  <w:style w:type="character" w:customStyle="1" w:styleId="PrrafodelistaCar">
    <w:name w:val="Párrafo de lista Car"/>
    <w:basedOn w:val="Fuentedeprrafopredeter"/>
    <w:link w:val="Prrafodelista"/>
    <w:uiPriority w:val="34"/>
    <w:rsid w:val="000D00D6"/>
    <w:rPr>
      <w:rFonts w:ascii="Cambria" w:eastAsia="Cambria" w:hAnsi="Cambria" w:cs="Cambria"/>
    </w:rPr>
  </w:style>
  <w:style w:type="table" w:styleId="Tablaconcuadrcula">
    <w:name w:val="Table Grid"/>
    <w:basedOn w:val="Tablanormal"/>
    <w:uiPriority w:val="59"/>
    <w:rsid w:val="000D00D6"/>
    <w:rPr>
      <w:rFonts w:ascii="Cambria" w:eastAsiaTheme="minorHAnsi" w:hAnsi="Cambria" w:cs="Cambria"/>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3490</Words>
  <Characters>19197</Characters>
  <Application>Microsoft Macintosh Word</Application>
  <DocSecurity>0</DocSecurity>
  <Lines>159</Lines>
  <Paragraphs>45</Paragraphs>
  <ScaleCrop>false</ScaleCrop>
  <Company/>
  <LinksUpToDate>false</LinksUpToDate>
  <CharactersWithSpaces>22642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Encarni Parra Romero</dc:creator>
  <cp:keywords/>
  <dc:description/>
  <cp:lastModifiedBy>Encarni Parra Romero</cp:lastModifiedBy>
  <cp:revision>1</cp:revision>
  <dcterms:created xsi:type="dcterms:W3CDTF">2024-01-09T11:31:00Z</dcterms:created>
  <dcterms:modified xsi:type="dcterms:W3CDTF">2024-01-09T11:32:00Z</dcterms:modified>
</cp:coreProperties>
</file>